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12" w:rsidRPr="00211C9A" w:rsidRDefault="005F200F" w:rsidP="00626012">
      <w:pPr>
        <w:autoSpaceDE w:val="0"/>
        <w:autoSpaceDN w:val="0"/>
        <w:adjustRightInd w:val="0"/>
        <w:spacing w:after="0" w:line="240" w:lineRule="auto"/>
        <w:jc w:val="right"/>
        <w:rPr>
          <w:rFonts w:ascii="Times New Roman" w:hAnsi="Times New Roman" w:cs="Times New Roman"/>
          <w:bCs/>
          <w:sz w:val="18"/>
          <w:szCs w:val="18"/>
        </w:rPr>
      </w:pPr>
      <w:r>
        <w:rPr>
          <w:rFonts w:ascii="Times New Roman" w:hAnsi="Times New Roman" w:cs="Times New Roman"/>
          <w:bCs/>
          <w:sz w:val="18"/>
          <w:szCs w:val="18"/>
        </w:rPr>
        <w:t>Типовая форма Т-5</w:t>
      </w:r>
      <w:bookmarkStart w:id="0" w:name="_GoBack"/>
      <w:bookmarkEnd w:id="0"/>
    </w:p>
    <w:p w:rsidR="001D7EAE" w:rsidRDefault="001D7EAE" w:rsidP="001D7E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ДОГОВОР ВОДООТВЕДЕНИЯ № 04/1-08/______В</w:t>
      </w:r>
    </w:p>
    <w:p w:rsidR="001D7EAE" w:rsidRDefault="001D7EAE" w:rsidP="001D7EA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(прием и анализ сточных вод, расчет и возмещение платы за сброс загрязняющих веществ)</w:t>
      </w:r>
    </w:p>
    <w:p w:rsidR="001D7EAE" w:rsidRDefault="001D7EAE" w:rsidP="001D7EAE">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68092C" w:rsidRDefault="001D7EAE" w:rsidP="001D7EA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 Мурманск</w:t>
      </w:r>
      <w:r w:rsidRPr="00E078DD">
        <w:rPr>
          <w:rFonts w:ascii="Times New Roman" w:hAnsi="Times New Roman" w:cs="Times New Roman"/>
          <w:sz w:val="20"/>
          <w:szCs w:val="20"/>
        </w:rPr>
        <w:t xml:space="preserve">                </w:t>
      </w:r>
      <w:r>
        <w:rPr>
          <w:rFonts w:ascii="Times New Roman" w:hAnsi="Times New Roman" w:cs="Times New Roman"/>
          <w:sz w:val="20"/>
          <w:szCs w:val="20"/>
        </w:rPr>
        <w:t xml:space="preserve">                                                                                                                 </w:t>
      </w:r>
      <w:r w:rsidR="00017C58">
        <w:rPr>
          <w:rFonts w:ascii="Times New Roman" w:hAnsi="Times New Roman" w:cs="Times New Roman"/>
          <w:sz w:val="20"/>
          <w:szCs w:val="20"/>
        </w:rPr>
        <w:t xml:space="preserve">   </w:t>
      </w:r>
      <w:proofErr w:type="gramStart"/>
      <w:r w:rsidR="00017C58">
        <w:rPr>
          <w:rFonts w:ascii="Times New Roman" w:hAnsi="Times New Roman" w:cs="Times New Roman"/>
          <w:sz w:val="20"/>
          <w:szCs w:val="20"/>
        </w:rPr>
        <w:t xml:space="preserve">   «</w:t>
      </w:r>
      <w:proofErr w:type="gramEnd"/>
      <w:r w:rsidR="00017C58">
        <w:rPr>
          <w:rFonts w:ascii="Times New Roman" w:hAnsi="Times New Roman" w:cs="Times New Roman"/>
          <w:sz w:val="20"/>
          <w:szCs w:val="20"/>
        </w:rPr>
        <w:t>____»__________</w:t>
      </w:r>
      <w:r>
        <w:rPr>
          <w:rFonts w:ascii="Times New Roman" w:hAnsi="Times New Roman" w:cs="Times New Roman"/>
          <w:sz w:val="20"/>
          <w:szCs w:val="20"/>
        </w:rPr>
        <w:t xml:space="preserve"> </w:t>
      </w:r>
      <w:r w:rsidRPr="00E078DD">
        <w:rPr>
          <w:rFonts w:ascii="Times New Roman" w:hAnsi="Times New Roman" w:cs="Times New Roman"/>
          <w:sz w:val="20"/>
          <w:szCs w:val="20"/>
        </w:rPr>
        <w:t>20</w:t>
      </w:r>
      <w:r w:rsidR="005C4B4D">
        <w:rPr>
          <w:rFonts w:ascii="Times New Roman" w:hAnsi="Times New Roman" w:cs="Times New Roman"/>
          <w:sz w:val="20"/>
          <w:szCs w:val="20"/>
        </w:rPr>
        <w:t>1___</w:t>
      </w:r>
      <w:r w:rsidRPr="00E078DD">
        <w:rPr>
          <w:rFonts w:ascii="Times New Roman" w:hAnsi="Times New Roman" w:cs="Times New Roman"/>
          <w:sz w:val="20"/>
          <w:szCs w:val="20"/>
        </w:rPr>
        <w:t xml:space="preserve"> г. </w:t>
      </w:r>
    </w:p>
    <w:p w:rsidR="001D7EAE" w:rsidRPr="00E078DD" w:rsidRDefault="001D7EAE" w:rsidP="001D7EAE">
      <w:pPr>
        <w:autoSpaceDE w:val="0"/>
        <w:autoSpaceDN w:val="0"/>
        <w:adjustRightInd w:val="0"/>
        <w:spacing w:after="0" w:line="240" w:lineRule="auto"/>
        <w:jc w:val="both"/>
        <w:rPr>
          <w:rFonts w:ascii="Times New Roman" w:hAnsi="Times New Roman" w:cs="Times New Roman"/>
          <w:sz w:val="20"/>
          <w:szCs w:val="20"/>
        </w:rPr>
      </w:pPr>
      <w:r w:rsidRPr="00E078DD">
        <w:rPr>
          <w:rFonts w:ascii="Times New Roman" w:hAnsi="Times New Roman" w:cs="Times New Roman"/>
          <w:sz w:val="20"/>
          <w:szCs w:val="20"/>
        </w:rPr>
        <w:t xml:space="preserve">   </w:t>
      </w:r>
    </w:p>
    <w:p w:rsidR="001D7EAE" w:rsidRDefault="001D7EAE" w:rsidP="001D7EAE">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Акционерное общество «Мурманский морской рыбный порт» (АО «ММРП»)</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именуемое    в    да</w:t>
      </w:r>
      <w:r>
        <w:rPr>
          <w:rFonts w:ascii="Times New Roman" w:hAnsi="Times New Roman" w:cs="Times New Roman"/>
          <w:sz w:val="20"/>
          <w:szCs w:val="20"/>
        </w:rPr>
        <w:t>льнейшем   «О</w:t>
      </w:r>
      <w:r w:rsidRPr="00E078DD">
        <w:rPr>
          <w:rFonts w:ascii="Times New Roman" w:hAnsi="Times New Roman" w:cs="Times New Roman"/>
          <w:sz w:val="20"/>
          <w:szCs w:val="20"/>
        </w:rPr>
        <w:t>рганизацией   водопроводно-канализационного</w:t>
      </w:r>
      <w:r>
        <w:rPr>
          <w:rFonts w:ascii="Times New Roman" w:hAnsi="Times New Roman" w:cs="Times New Roman"/>
          <w:sz w:val="20"/>
          <w:szCs w:val="20"/>
        </w:rPr>
        <w:t xml:space="preserve"> </w:t>
      </w:r>
      <w:r w:rsidRPr="00E078DD">
        <w:rPr>
          <w:rFonts w:ascii="Times New Roman" w:hAnsi="Times New Roman" w:cs="Times New Roman"/>
          <w:sz w:val="20"/>
          <w:szCs w:val="20"/>
        </w:rPr>
        <w:t>хозяйства</w:t>
      </w:r>
      <w:r>
        <w:rPr>
          <w:rFonts w:ascii="Times New Roman" w:hAnsi="Times New Roman" w:cs="Times New Roman"/>
          <w:sz w:val="20"/>
          <w:szCs w:val="20"/>
        </w:rPr>
        <w:t>», «Организацией ВКХ»</w:t>
      </w:r>
      <w:r w:rsidRPr="00E078DD">
        <w:rPr>
          <w:rFonts w:ascii="Times New Roman" w:hAnsi="Times New Roman" w:cs="Times New Roman"/>
          <w:sz w:val="20"/>
          <w:szCs w:val="20"/>
        </w:rPr>
        <w:t xml:space="preserve">, в лице </w:t>
      </w:r>
      <w:r>
        <w:rPr>
          <w:rFonts w:ascii="Times New Roman" w:hAnsi="Times New Roman" w:cs="Times New Roman"/>
          <w:sz w:val="20"/>
          <w:szCs w:val="20"/>
        </w:rPr>
        <w:t xml:space="preserve">управляющего </w:t>
      </w:r>
      <w:proofErr w:type="spellStart"/>
      <w:r>
        <w:rPr>
          <w:rFonts w:ascii="Times New Roman" w:hAnsi="Times New Roman" w:cs="Times New Roman"/>
          <w:sz w:val="20"/>
          <w:szCs w:val="20"/>
        </w:rPr>
        <w:t>Креславского</w:t>
      </w:r>
      <w:proofErr w:type="spellEnd"/>
      <w:r>
        <w:rPr>
          <w:rFonts w:ascii="Times New Roman" w:hAnsi="Times New Roman" w:cs="Times New Roman"/>
          <w:sz w:val="20"/>
          <w:szCs w:val="20"/>
        </w:rPr>
        <w:t xml:space="preserve"> Олега Игоревича</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действующего на основании </w:t>
      </w:r>
      <w:r>
        <w:rPr>
          <w:rFonts w:ascii="Times New Roman" w:hAnsi="Times New Roman" w:cs="Times New Roman"/>
          <w:sz w:val="20"/>
          <w:szCs w:val="20"/>
        </w:rPr>
        <w:t>Устава</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с одной стороны, и </w:t>
      </w:r>
      <w:r w:rsidRPr="0058519D">
        <w:rPr>
          <w:rFonts w:ascii="Times New Roman" w:hAnsi="Times New Roman" w:cs="Times New Roman"/>
          <w:sz w:val="20"/>
          <w:szCs w:val="20"/>
        </w:rPr>
        <w:t xml:space="preserve">_____________________________________________________________________________________________________, </w:t>
      </w:r>
      <w:r>
        <w:rPr>
          <w:rFonts w:ascii="Times New Roman" w:hAnsi="Times New Roman" w:cs="Times New Roman"/>
          <w:sz w:val="20"/>
          <w:szCs w:val="20"/>
        </w:rPr>
        <w:t>именуемое в дальнейшем «А</w:t>
      </w:r>
      <w:r w:rsidRPr="00E078DD">
        <w:rPr>
          <w:rFonts w:ascii="Times New Roman" w:hAnsi="Times New Roman" w:cs="Times New Roman"/>
          <w:sz w:val="20"/>
          <w:szCs w:val="20"/>
        </w:rPr>
        <w:t>бонентом</w:t>
      </w:r>
      <w:r>
        <w:rPr>
          <w:rFonts w:ascii="Times New Roman" w:hAnsi="Times New Roman" w:cs="Times New Roman"/>
          <w:sz w:val="20"/>
          <w:szCs w:val="20"/>
        </w:rPr>
        <w:t>»</w:t>
      </w:r>
      <w:r w:rsidRPr="00E078DD">
        <w:rPr>
          <w:rFonts w:ascii="Times New Roman" w:hAnsi="Times New Roman" w:cs="Times New Roman"/>
          <w:sz w:val="20"/>
          <w:szCs w:val="20"/>
        </w:rPr>
        <w:t>, в лице</w:t>
      </w:r>
      <w:r w:rsidRPr="00F90482">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действующего на основании </w:t>
      </w:r>
      <w:r w:rsidR="00680E35">
        <w:rPr>
          <w:rFonts w:ascii="Times New Roman" w:hAnsi="Times New Roman" w:cs="Times New Roman"/>
          <w:sz w:val="20"/>
          <w:szCs w:val="20"/>
        </w:rPr>
        <w:t>_____________________________</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с другой стороны, именуемые в  дальнейшем  сторонами,  заключили  настоящий</w:t>
      </w:r>
      <w:r>
        <w:rPr>
          <w:rFonts w:ascii="Times New Roman" w:hAnsi="Times New Roman" w:cs="Times New Roman"/>
          <w:sz w:val="20"/>
          <w:szCs w:val="20"/>
        </w:rPr>
        <w:t xml:space="preserve"> </w:t>
      </w:r>
      <w:r w:rsidRPr="00E078DD">
        <w:rPr>
          <w:rFonts w:ascii="Times New Roman" w:hAnsi="Times New Roman" w:cs="Times New Roman"/>
          <w:sz w:val="20"/>
          <w:szCs w:val="20"/>
        </w:rPr>
        <w:t>договор о нижеследующем:</w:t>
      </w:r>
    </w:p>
    <w:p w:rsidR="0068092C" w:rsidRPr="00E078DD" w:rsidRDefault="0068092C" w:rsidP="001D7EAE">
      <w:pPr>
        <w:autoSpaceDE w:val="0"/>
        <w:autoSpaceDN w:val="0"/>
        <w:adjustRightInd w:val="0"/>
        <w:spacing w:after="0" w:line="240" w:lineRule="auto"/>
        <w:ind w:firstLine="539"/>
        <w:jc w:val="both"/>
        <w:rPr>
          <w:rFonts w:ascii="Times New Roman" w:hAnsi="Times New Roman" w:cs="Times New Roman"/>
          <w:sz w:val="20"/>
          <w:szCs w:val="20"/>
        </w:rPr>
      </w:pPr>
    </w:p>
    <w:p w:rsidR="001D7EAE" w:rsidRDefault="001D7EAE" w:rsidP="001D7EAE">
      <w:pPr>
        <w:autoSpaceDE w:val="0"/>
        <w:autoSpaceDN w:val="0"/>
        <w:adjustRightInd w:val="0"/>
        <w:spacing w:after="0" w:line="240" w:lineRule="auto"/>
        <w:jc w:val="center"/>
        <w:outlineLvl w:val="0"/>
        <w:rPr>
          <w:rFonts w:ascii="Times New Roman" w:hAnsi="Times New Roman" w:cs="Times New Roman"/>
          <w:sz w:val="20"/>
          <w:szCs w:val="20"/>
        </w:rPr>
      </w:pPr>
      <w:r w:rsidRPr="001C232C">
        <w:rPr>
          <w:rFonts w:ascii="Times New Roman" w:hAnsi="Times New Roman" w:cs="Times New Roman"/>
          <w:b/>
          <w:sz w:val="20"/>
          <w:szCs w:val="20"/>
        </w:rPr>
        <w:t>I. Предмет договора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По настоящему договору Организация ВКХ, осуществляющая водоотведение, обязуется:</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осуществлять прием сточных вод Абонента, в том числе ливневых вод Абонента в централизованную систему водоотведения</w:t>
      </w:r>
      <w:r w:rsidRPr="0058519D">
        <w:rPr>
          <w:rFonts w:ascii="Times New Roman" w:hAnsi="Times New Roman" w:cs="Times New Roman"/>
          <w:sz w:val="20"/>
          <w:szCs w:val="20"/>
        </w:rPr>
        <w:t xml:space="preserve"> </w:t>
      </w:r>
      <w:r>
        <w:rPr>
          <w:rFonts w:ascii="Times New Roman" w:hAnsi="Times New Roman" w:cs="Times New Roman"/>
          <w:sz w:val="20"/>
          <w:szCs w:val="20"/>
        </w:rPr>
        <w:t>в соответствии с допустимыми нормами концентрации загрязняющих веществ и обеспечивать их транспортировку и сброс в водный объект;</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оказывать услуги по проведению </w:t>
      </w:r>
      <w:r w:rsidR="005664AA">
        <w:rPr>
          <w:rFonts w:ascii="Times New Roman" w:hAnsi="Times New Roman" w:cs="Times New Roman"/>
          <w:sz w:val="20"/>
          <w:szCs w:val="20"/>
        </w:rPr>
        <w:t xml:space="preserve">отбора проб сточных вод и последующего анализа отобранных проб сточных вод с целью контроля состава и свойств сточных вод в отношении Абонента, </w:t>
      </w:r>
      <w:r>
        <w:rPr>
          <w:rFonts w:ascii="Times New Roman" w:hAnsi="Times New Roman" w:cs="Times New Roman"/>
          <w:sz w:val="20"/>
          <w:szCs w:val="20"/>
        </w:rPr>
        <w:t>и расчета платежей за негативное воздействие на окружающую среду Абонентом водного объекта,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а также возмещать Организации ВКХ плату за сброс загрязняющих веществ, поступающих со сточными водами Абонента в водный объект через канализационные сети организации ВКХ в сроки, порядке и размере, которые определены в настоящем договоре.</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1D7EAE" w:rsidRPr="00E078DD" w:rsidRDefault="001D7EAE" w:rsidP="001D7EAE">
      <w:pPr>
        <w:autoSpaceDE w:val="0"/>
        <w:autoSpaceDN w:val="0"/>
        <w:adjustRightInd w:val="0"/>
        <w:spacing w:after="0" w:line="240" w:lineRule="auto"/>
        <w:ind w:firstLine="539"/>
        <w:jc w:val="both"/>
        <w:rPr>
          <w:rFonts w:ascii="Times New Roman" w:hAnsi="Times New Roman" w:cs="Times New Roman"/>
          <w:sz w:val="20"/>
          <w:szCs w:val="20"/>
        </w:rPr>
      </w:pPr>
      <w:r w:rsidRPr="00E078DD">
        <w:rPr>
          <w:rFonts w:ascii="Times New Roman" w:hAnsi="Times New Roman" w:cs="Times New Roman"/>
          <w:sz w:val="20"/>
          <w:szCs w:val="20"/>
        </w:rPr>
        <w:t>Местом исполнения   обязательств   по   настоящему договору является</w:t>
      </w:r>
      <w:r>
        <w:rPr>
          <w:rFonts w:ascii="Times New Roman" w:hAnsi="Times New Roman" w:cs="Times New Roman"/>
          <w:sz w:val="20"/>
          <w:szCs w:val="20"/>
        </w:rPr>
        <w:t xml:space="preserve"> </w:t>
      </w:r>
      <w:r w:rsidRPr="00E078DD">
        <w:rPr>
          <w:rFonts w:ascii="Times New Roman" w:hAnsi="Times New Roman" w:cs="Times New Roman"/>
          <w:sz w:val="20"/>
          <w:szCs w:val="20"/>
        </w:rPr>
        <w:t>__________________________________________________________________________.</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sidRPr="00E078DD">
        <w:rPr>
          <w:rFonts w:ascii="Times New Roman" w:hAnsi="Times New Roman" w:cs="Times New Roman"/>
          <w:sz w:val="20"/>
          <w:szCs w:val="20"/>
        </w:rPr>
        <w:t xml:space="preserve">                  (указать место на канализационной сети)</w:t>
      </w:r>
    </w:p>
    <w:p w:rsidR="00E13095" w:rsidRDefault="00E13095"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Отбор проб сточных вод </w:t>
      </w:r>
      <w:r w:rsidR="004C70CD">
        <w:rPr>
          <w:rFonts w:ascii="Times New Roman" w:hAnsi="Times New Roman" w:cs="Times New Roman"/>
          <w:sz w:val="20"/>
          <w:szCs w:val="20"/>
        </w:rPr>
        <w:t xml:space="preserve">Организацией ВКХ </w:t>
      </w:r>
      <w:r>
        <w:rPr>
          <w:rFonts w:ascii="Times New Roman" w:hAnsi="Times New Roman" w:cs="Times New Roman"/>
          <w:sz w:val="20"/>
          <w:szCs w:val="20"/>
        </w:rPr>
        <w:t xml:space="preserve">проводится в контрольных </w:t>
      </w:r>
      <w:r w:rsidR="006E7E2A">
        <w:rPr>
          <w:rFonts w:ascii="Times New Roman" w:hAnsi="Times New Roman" w:cs="Times New Roman"/>
          <w:sz w:val="20"/>
          <w:szCs w:val="20"/>
        </w:rPr>
        <w:t xml:space="preserve">канализационных </w:t>
      </w:r>
      <w:r>
        <w:rPr>
          <w:rFonts w:ascii="Times New Roman" w:hAnsi="Times New Roman" w:cs="Times New Roman"/>
          <w:sz w:val="20"/>
          <w:szCs w:val="20"/>
        </w:rPr>
        <w:t>колодцах</w:t>
      </w:r>
      <w:r w:rsidR="00AC12C6">
        <w:rPr>
          <w:rFonts w:ascii="Times New Roman" w:hAnsi="Times New Roman" w:cs="Times New Roman"/>
          <w:sz w:val="20"/>
          <w:szCs w:val="20"/>
        </w:rPr>
        <w:t xml:space="preserve">, непосредственно относящихся к Абоненту, согласно </w:t>
      </w:r>
      <w:r w:rsidR="00AC12C6" w:rsidRPr="0068092C">
        <w:rPr>
          <w:rFonts w:ascii="Times New Roman" w:hAnsi="Times New Roman" w:cs="Times New Roman"/>
          <w:sz w:val="20"/>
          <w:szCs w:val="20"/>
        </w:rPr>
        <w:t>границе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которая определяется в соответствии с актом разграничения балансовой принадлежности и эксплуатационной ответственности и схеме разграничения.</w:t>
      </w:r>
    </w:p>
    <w:p w:rsidR="004C70CD" w:rsidRDefault="004C70CD"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 Организация ВКХ осуществляет контроль состава и свойств сточных вод, отводимых Абонентом </w:t>
      </w:r>
      <w:r w:rsidR="00833188">
        <w:rPr>
          <w:rFonts w:ascii="Times New Roman" w:hAnsi="Times New Roman" w:cs="Times New Roman"/>
          <w:sz w:val="20"/>
          <w:szCs w:val="20"/>
        </w:rPr>
        <w:t xml:space="preserve">в </w:t>
      </w:r>
      <w:r w:rsidR="00E8054B">
        <w:rPr>
          <w:rFonts w:ascii="Times New Roman" w:hAnsi="Times New Roman" w:cs="Times New Roman"/>
          <w:sz w:val="20"/>
          <w:szCs w:val="20"/>
        </w:rPr>
        <w:t>соответствии с Правилами осуществления контроля состава и свойств сточных вод, утвержденных постановлением Правительства Российской Федерации от 21.06.2013 г. № 525</w:t>
      </w:r>
      <w:r w:rsidR="00411CAB">
        <w:rPr>
          <w:rFonts w:ascii="Times New Roman" w:hAnsi="Times New Roman" w:cs="Times New Roman"/>
          <w:sz w:val="20"/>
          <w:szCs w:val="20"/>
        </w:rPr>
        <w:t>.</w:t>
      </w:r>
    </w:p>
    <w:p w:rsidR="001D7EAE" w:rsidRDefault="00411CAB"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1D7EAE">
        <w:rPr>
          <w:rFonts w:ascii="Times New Roman" w:hAnsi="Times New Roman" w:cs="Times New Roman"/>
          <w:sz w:val="20"/>
          <w:szCs w:val="20"/>
        </w:rPr>
        <w:t>.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r w:rsidR="001D7EAE" w:rsidRPr="00AD51E2">
        <w:t xml:space="preserve"> </w:t>
      </w:r>
      <w:r w:rsidR="001D7EAE">
        <w:rPr>
          <w:rFonts w:ascii="Times New Roman" w:hAnsi="Times New Roman" w:cs="Times New Roman"/>
          <w:sz w:val="20"/>
          <w:szCs w:val="20"/>
        </w:rPr>
        <w:t>_____________________________________________________________________________________________________</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Сведения о виде деятельности, осуществляемой Абонентом в занимаемом объекте – _______________________________________.</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Местонахождение объекта Абонента: __________________________________________________________.</w:t>
      </w:r>
    </w:p>
    <w:p w:rsidR="0068092C" w:rsidRDefault="0068092C" w:rsidP="001D7EAE">
      <w:pPr>
        <w:autoSpaceDE w:val="0"/>
        <w:autoSpaceDN w:val="0"/>
        <w:adjustRightInd w:val="0"/>
        <w:spacing w:after="0" w:line="240" w:lineRule="auto"/>
        <w:ind w:firstLine="540"/>
        <w:jc w:val="both"/>
        <w:rPr>
          <w:rFonts w:ascii="Times New Roman" w:hAnsi="Times New Roman" w:cs="Times New Roman"/>
          <w:sz w:val="20"/>
          <w:szCs w:val="20"/>
        </w:rPr>
      </w:pPr>
    </w:p>
    <w:p w:rsidR="001D7EAE" w:rsidRDefault="001D7EAE" w:rsidP="001D7EAE">
      <w:pPr>
        <w:autoSpaceDE w:val="0"/>
        <w:autoSpaceDN w:val="0"/>
        <w:adjustRightInd w:val="0"/>
        <w:spacing w:after="0" w:line="240" w:lineRule="auto"/>
        <w:jc w:val="center"/>
        <w:outlineLvl w:val="0"/>
        <w:rPr>
          <w:rFonts w:ascii="Times New Roman" w:hAnsi="Times New Roman" w:cs="Times New Roman"/>
          <w:sz w:val="20"/>
          <w:szCs w:val="20"/>
        </w:rPr>
      </w:pPr>
      <w:r w:rsidRPr="001C232C">
        <w:rPr>
          <w:rFonts w:ascii="Times New Roman" w:hAnsi="Times New Roman" w:cs="Times New Roman"/>
          <w:b/>
          <w:sz w:val="20"/>
          <w:szCs w:val="20"/>
        </w:rPr>
        <w:t>II. Сроки и режим приема сточных вод</w:t>
      </w:r>
    </w:p>
    <w:p w:rsidR="001D7EAE" w:rsidRDefault="00411CAB"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w:t>
      </w:r>
      <w:r w:rsidR="001D7EAE">
        <w:rPr>
          <w:rFonts w:ascii="Times New Roman" w:hAnsi="Times New Roman" w:cs="Times New Roman"/>
          <w:sz w:val="20"/>
          <w:szCs w:val="20"/>
        </w:rPr>
        <w:t xml:space="preserve">. Датой начала приема сточных вод является </w:t>
      </w:r>
      <w:r w:rsidR="005C4B4D">
        <w:rPr>
          <w:rFonts w:ascii="Times New Roman" w:hAnsi="Times New Roman" w:cs="Times New Roman"/>
          <w:sz w:val="20"/>
          <w:szCs w:val="20"/>
        </w:rPr>
        <w:t>«___» ___________</w:t>
      </w:r>
      <w:r w:rsidR="001D7EAE">
        <w:rPr>
          <w:rFonts w:ascii="Times New Roman" w:hAnsi="Times New Roman" w:cs="Times New Roman"/>
          <w:sz w:val="20"/>
          <w:szCs w:val="20"/>
        </w:rPr>
        <w:t xml:space="preserve"> 201</w:t>
      </w:r>
      <w:r w:rsidR="005C4B4D">
        <w:rPr>
          <w:rFonts w:ascii="Times New Roman" w:hAnsi="Times New Roman" w:cs="Times New Roman"/>
          <w:sz w:val="20"/>
          <w:szCs w:val="20"/>
        </w:rPr>
        <w:t>___</w:t>
      </w:r>
      <w:r w:rsidR="001D7EAE">
        <w:rPr>
          <w:rFonts w:ascii="Times New Roman" w:hAnsi="Times New Roman" w:cs="Times New Roman"/>
          <w:sz w:val="20"/>
          <w:szCs w:val="20"/>
        </w:rPr>
        <w:t xml:space="preserve"> г.</w:t>
      </w:r>
    </w:p>
    <w:p w:rsidR="001D7EAE" w:rsidRDefault="00411CAB"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1D7EAE">
        <w:rPr>
          <w:rFonts w:ascii="Times New Roman" w:hAnsi="Times New Roman" w:cs="Times New Roman"/>
          <w:sz w:val="20"/>
          <w:szCs w:val="20"/>
        </w:rPr>
        <w:t xml:space="preserve">.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r:id="rId6" w:history="1">
        <w:r w:rsidR="001D7EAE" w:rsidRPr="00850B85">
          <w:rPr>
            <w:rFonts w:ascii="Times New Roman" w:hAnsi="Times New Roman" w:cs="Times New Roman"/>
            <w:sz w:val="20"/>
            <w:szCs w:val="20"/>
          </w:rPr>
          <w:t xml:space="preserve">приложению N </w:t>
        </w:r>
      </w:hyperlink>
      <w:r w:rsidR="000D6294">
        <w:rPr>
          <w:rFonts w:ascii="Times New Roman" w:hAnsi="Times New Roman" w:cs="Times New Roman"/>
          <w:sz w:val="20"/>
          <w:szCs w:val="20"/>
        </w:rPr>
        <w:t>2</w:t>
      </w:r>
      <w:r w:rsidR="001D7EAE" w:rsidRPr="00850B85">
        <w:rPr>
          <w:rFonts w:ascii="Times New Roman" w:hAnsi="Times New Roman" w:cs="Times New Roman"/>
          <w:sz w:val="20"/>
          <w:szCs w:val="20"/>
        </w:rPr>
        <w:t>.</w:t>
      </w:r>
    </w:p>
    <w:p w:rsidR="0068092C" w:rsidRPr="00850B85" w:rsidRDefault="0068092C" w:rsidP="001D7EAE">
      <w:pPr>
        <w:autoSpaceDE w:val="0"/>
        <w:autoSpaceDN w:val="0"/>
        <w:adjustRightInd w:val="0"/>
        <w:spacing w:after="0" w:line="240" w:lineRule="auto"/>
        <w:ind w:firstLine="540"/>
        <w:jc w:val="both"/>
        <w:rPr>
          <w:rFonts w:ascii="Times New Roman" w:hAnsi="Times New Roman" w:cs="Times New Roman"/>
          <w:sz w:val="20"/>
          <w:szCs w:val="20"/>
        </w:rPr>
      </w:pPr>
    </w:p>
    <w:p w:rsidR="001D7EAE" w:rsidRDefault="001D7EAE" w:rsidP="001D7EAE">
      <w:pPr>
        <w:autoSpaceDE w:val="0"/>
        <w:autoSpaceDN w:val="0"/>
        <w:adjustRightInd w:val="0"/>
        <w:spacing w:after="0" w:line="240" w:lineRule="auto"/>
        <w:jc w:val="center"/>
        <w:outlineLvl w:val="0"/>
        <w:rPr>
          <w:rFonts w:ascii="Times New Roman" w:hAnsi="Times New Roman" w:cs="Times New Roman"/>
          <w:sz w:val="20"/>
          <w:szCs w:val="20"/>
        </w:rPr>
      </w:pPr>
      <w:r w:rsidRPr="001C232C">
        <w:rPr>
          <w:rFonts w:ascii="Times New Roman" w:hAnsi="Times New Roman" w:cs="Times New Roman"/>
          <w:b/>
          <w:sz w:val="20"/>
          <w:szCs w:val="20"/>
        </w:rPr>
        <w:t>III. Тарифы, сроки и порядок оплаты</w:t>
      </w:r>
    </w:p>
    <w:p w:rsidR="001D7EAE" w:rsidRDefault="00411CAB"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w:t>
      </w:r>
      <w:r w:rsidR="001D7EAE">
        <w:rPr>
          <w:rFonts w:ascii="Times New Roman" w:hAnsi="Times New Roman" w:cs="Times New Roman"/>
          <w:sz w:val="20"/>
          <w:szCs w:val="20"/>
        </w:rPr>
        <w:t xml:space="preserve">.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w:t>
      </w:r>
      <w:r w:rsidR="001D7EAE" w:rsidRPr="00045BB0">
        <w:rPr>
          <w:rFonts w:ascii="Times New Roman" w:hAnsi="Times New Roman" w:cs="Times New Roman"/>
          <w:sz w:val="20"/>
          <w:szCs w:val="20"/>
        </w:rPr>
        <w:t xml:space="preserve">При установлении Организации ВКХ </w:t>
      </w:r>
      <w:proofErr w:type="spellStart"/>
      <w:r w:rsidR="001D7EAE" w:rsidRPr="00045BB0">
        <w:rPr>
          <w:rFonts w:ascii="Times New Roman" w:hAnsi="Times New Roman" w:cs="Times New Roman"/>
          <w:sz w:val="20"/>
          <w:szCs w:val="20"/>
        </w:rPr>
        <w:t>двухставочных</w:t>
      </w:r>
      <w:proofErr w:type="spellEnd"/>
      <w:r w:rsidR="001D7EAE" w:rsidRPr="00045BB0">
        <w:rPr>
          <w:rFonts w:ascii="Times New Roman" w:hAnsi="Times New Roman" w:cs="Times New Roman"/>
          <w:sz w:val="20"/>
          <w:szCs w:val="20"/>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1D7EAE" w:rsidRDefault="00411CAB"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10</w:t>
      </w:r>
      <w:r w:rsidR="001D7EAE">
        <w:rPr>
          <w:rFonts w:ascii="Times New Roman" w:hAnsi="Times New Roman" w:cs="Times New Roman"/>
          <w:sz w:val="20"/>
          <w:szCs w:val="20"/>
        </w:rPr>
        <w:t xml:space="preserve">.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7" w:history="1">
        <w:r w:rsidR="001D7EAE">
          <w:rPr>
            <w:rFonts w:ascii="Times New Roman" w:hAnsi="Times New Roman" w:cs="Times New Roman"/>
            <w:color w:val="0000FF"/>
            <w:sz w:val="20"/>
            <w:szCs w:val="20"/>
          </w:rPr>
          <w:t>Правилами</w:t>
        </w:r>
      </w:hyperlink>
      <w:r w:rsidR="001D7EAE">
        <w:rPr>
          <w:rFonts w:ascii="Times New Roman" w:hAnsi="Times New Roman" w:cs="Times New Roman"/>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1D7EAE" w:rsidRDefault="001D7EAE" w:rsidP="00D86367">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В случае если объем фактически оказанной услуги водоотведения за истекший месяц, определенный в соответствии с </w:t>
      </w:r>
      <w:hyperlink r:id="rId8"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E13095" w:rsidRDefault="00D86367" w:rsidP="00D86367">
      <w:pPr>
        <w:tabs>
          <w:tab w:val="left" w:pos="9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11CAB">
        <w:rPr>
          <w:rFonts w:ascii="Times New Roman" w:hAnsi="Times New Roman" w:cs="Times New Roman"/>
          <w:sz w:val="20"/>
          <w:szCs w:val="20"/>
        </w:rPr>
        <w:t>11</w:t>
      </w:r>
      <w:r w:rsidR="001D7EAE">
        <w:rPr>
          <w:rFonts w:ascii="Times New Roman" w:hAnsi="Times New Roman" w:cs="Times New Roman"/>
          <w:sz w:val="20"/>
          <w:szCs w:val="20"/>
        </w:rPr>
        <w:t xml:space="preserve">. Стоимость оказываемых Абоненту услуг </w:t>
      </w:r>
      <w:r w:rsidR="00D905E5">
        <w:rPr>
          <w:rFonts w:ascii="Times New Roman" w:hAnsi="Times New Roman" w:cs="Times New Roman"/>
          <w:sz w:val="20"/>
          <w:szCs w:val="20"/>
        </w:rPr>
        <w:t xml:space="preserve">по проведению отбора проб сточных вод и последующего анализа отобранных проб сточных вод с целью контроля состава и свойств сточных вод в отношении Абонента </w:t>
      </w:r>
      <w:r w:rsidR="001D7EAE">
        <w:rPr>
          <w:rFonts w:ascii="Times New Roman" w:hAnsi="Times New Roman" w:cs="Times New Roman"/>
          <w:sz w:val="20"/>
          <w:szCs w:val="20"/>
        </w:rPr>
        <w:t>и по расчету платежей за негативное воздействие на окружающую среду (1 раз в год), определяется Прейскурантом  «Тарифы на работы и услуги ММРП и прав</w:t>
      </w:r>
      <w:r w:rsidR="00943507">
        <w:rPr>
          <w:rFonts w:ascii="Times New Roman" w:hAnsi="Times New Roman" w:cs="Times New Roman"/>
          <w:sz w:val="20"/>
          <w:szCs w:val="20"/>
        </w:rPr>
        <w:t>ила их применения» (таблица 11)</w:t>
      </w:r>
      <w:r w:rsidR="001D7EAE" w:rsidRPr="00943507">
        <w:rPr>
          <w:rFonts w:ascii="Times New Roman" w:hAnsi="Times New Roman" w:cs="Times New Roman"/>
          <w:sz w:val="20"/>
          <w:szCs w:val="20"/>
        </w:rPr>
        <w:t>,</w:t>
      </w:r>
      <w:r w:rsidR="001D7EAE">
        <w:rPr>
          <w:rFonts w:ascii="Times New Roman" w:hAnsi="Times New Roman" w:cs="Times New Roman"/>
          <w:sz w:val="20"/>
          <w:szCs w:val="20"/>
        </w:rPr>
        <w:t xml:space="preserve"> действующим на момент оказания услуг (размещен на официальном сайте Организации ВКХ</w:t>
      </w:r>
      <w:r w:rsidR="00E55566" w:rsidRPr="00E55566">
        <w:rPr>
          <w:rFonts w:ascii="Times New Roman" w:hAnsi="Times New Roman" w:cs="Times New Roman"/>
          <w:sz w:val="20"/>
          <w:szCs w:val="20"/>
        </w:rPr>
        <w:t>:</w:t>
      </w:r>
      <w:r w:rsidR="001D7EAE">
        <w:rPr>
          <w:rFonts w:ascii="Times New Roman" w:hAnsi="Times New Roman" w:cs="Times New Roman"/>
          <w:sz w:val="20"/>
          <w:szCs w:val="20"/>
        </w:rPr>
        <w:t xml:space="preserve"> </w:t>
      </w:r>
      <w:hyperlink r:id="rId9" w:history="1">
        <w:r w:rsidR="00E55566" w:rsidRPr="00FB34D6">
          <w:rPr>
            <w:rFonts w:ascii="Times New Roman" w:eastAsia="Times New Roman" w:hAnsi="Times New Roman" w:cs="Times New Roman"/>
            <w:color w:val="0000FF"/>
            <w:sz w:val="20"/>
            <w:szCs w:val="20"/>
            <w:lang w:eastAsia="ru-RU"/>
          </w:rPr>
          <w:t>www.</w:t>
        </w:r>
        <w:r w:rsidR="00E55566" w:rsidRPr="00FB34D6">
          <w:rPr>
            <w:rFonts w:ascii="Times New Roman" w:eastAsia="Times New Roman" w:hAnsi="Times New Roman" w:cs="Times New Roman"/>
            <w:color w:val="0000FF"/>
            <w:sz w:val="20"/>
            <w:szCs w:val="20"/>
            <w:lang w:val="en-US" w:eastAsia="ru-RU"/>
          </w:rPr>
          <w:t>mmrp</w:t>
        </w:r>
        <w:r w:rsidR="00E55566" w:rsidRPr="00FB34D6">
          <w:rPr>
            <w:rFonts w:ascii="Times New Roman" w:eastAsia="Times New Roman" w:hAnsi="Times New Roman" w:cs="Times New Roman"/>
            <w:color w:val="0000FF"/>
            <w:sz w:val="20"/>
            <w:szCs w:val="20"/>
            <w:lang w:eastAsia="ru-RU"/>
          </w:rPr>
          <w:t>.ru</w:t>
        </w:r>
      </w:hyperlink>
      <w:r w:rsidR="00E55566" w:rsidRPr="00E55566">
        <w:rPr>
          <w:rFonts w:ascii="Times New Roman" w:eastAsia="Times New Roman" w:hAnsi="Times New Roman" w:cs="Times New Roman"/>
          <w:sz w:val="20"/>
          <w:szCs w:val="20"/>
          <w:lang w:eastAsia="ru-RU"/>
        </w:rPr>
        <w:t>.</w:t>
      </w:r>
      <w:r w:rsidR="001D7EAE" w:rsidRPr="00E55566">
        <w:rPr>
          <w:rFonts w:ascii="Times New Roman" w:hAnsi="Times New Roman" w:cs="Times New Roman"/>
          <w:sz w:val="20"/>
          <w:szCs w:val="20"/>
        </w:rPr>
        <w:t>)</w:t>
      </w:r>
      <w:r w:rsidR="001D7EAE">
        <w:rPr>
          <w:rFonts w:ascii="Times New Roman" w:hAnsi="Times New Roman" w:cs="Times New Roman"/>
          <w:sz w:val="20"/>
          <w:szCs w:val="20"/>
        </w:rPr>
        <w:t>.</w:t>
      </w:r>
      <w:r w:rsidR="001D7EAE" w:rsidRPr="00CE0345">
        <w:rPr>
          <w:rFonts w:ascii="Times New Roman" w:hAnsi="Times New Roman" w:cs="Times New Roman"/>
          <w:sz w:val="20"/>
          <w:szCs w:val="20"/>
        </w:rPr>
        <w:t xml:space="preserve"> </w:t>
      </w:r>
    </w:p>
    <w:p w:rsidR="006E7E2A" w:rsidRDefault="00D86367" w:rsidP="00D8636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D7EAE">
        <w:rPr>
          <w:rFonts w:ascii="Times New Roman" w:hAnsi="Times New Roman" w:cs="Times New Roman"/>
          <w:sz w:val="20"/>
          <w:szCs w:val="20"/>
        </w:rPr>
        <w:t xml:space="preserve">Стоимость анализов сточной воды определяется </w:t>
      </w:r>
      <w:r w:rsidR="00E13095">
        <w:rPr>
          <w:rFonts w:ascii="Times New Roman" w:hAnsi="Times New Roman" w:cs="Times New Roman"/>
          <w:sz w:val="20"/>
          <w:szCs w:val="20"/>
        </w:rPr>
        <w:t xml:space="preserve">из расчета количества отобранных проб в контрольных </w:t>
      </w:r>
      <w:r w:rsidR="006E7E2A">
        <w:rPr>
          <w:rFonts w:ascii="Times New Roman" w:hAnsi="Times New Roman" w:cs="Times New Roman"/>
          <w:sz w:val="20"/>
          <w:szCs w:val="20"/>
        </w:rPr>
        <w:t xml:space="preserve">канализационных </w:t>
      </w:r>
      <w:r>
        <w:rPr>
          <w:rFonts w:ascii="Times New Roman" w:hAnsi="Times New Roman" w:cs="Times New Roman"/>
          <w:sz w:val="20"/>
          <w:szCs w:val="20"/>
        </w:rPr>
        <w:t>колодцах и количества</w:t>
      </w:r>
      <w:r w:rsidR="00E13095">
        <w:rPr>
          <w:rFonts w:ascii="Times New Roman" w:hAnsi="Times New Roman" w:cs="Times New Roman"/>
          <w:sz w:val="20"/>
          <w:szCs w:val="20"/>
        </w:rPr>
        <w:t xml:space="preserve"> физико-химических показателей</w:t>
      </w:r>
      <w:r w:rsidR="006F00B7">
        <w:rPr>
          <w:rFonts w:ascii="Times New Roman" w:hAnsi="Times New Roman" w:cs="Times New Roman"/>
          <w:sz w:val="20"/>
          <w:szCs w:val="20"/>
        </w:rPr>
        <w:t xml:space="preserve">, указанных в </w:t>
      </w:r>
      <w:r w:rsidR="006E7E2A">
        <w:rPr>
          <w:rFonts w:ascii="Times New Roman" w:hAnsi="Times New Roman" w:cs="Times New Roman"/>
          <w:sz w:val="20"/>
          <w:szCs w:val="20"/>
        </w:rPr>
        <w:t>приложение № 5</w:t>
      </w:r>
      <w:r w:rsidR="006F00B7">
        <w:rPr>
          <w:rFonts w:ascii="Times New Roman" w:hAnsi="Times New Roman" w:cs="Times New Roman"/>
          <w:sz w:val="20"/>
          <w:szCs w:val="20"/>
        </w:rPr>
        <w:t xml:space="preserve">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r w:rsidR="006E7E2A">
        <w:rPr>
          <w:rFonts w:ascii="Times New Roman" w:hAnsi="Times New Roman" w:cs="Times New Roman"/>
          <w:sz w:val="20"/>
          <w:szCs w:val="20"/>
        </w:rPr>
        <w:t>.</w:t>
      </w:r>
      <w:r w:rsidR="006F00B7">
        <w:rPr>
          <w:rFonts w:ascii="Times New Roman" w:hAnsi="Times New Roman" w:cs="Times New Roman"/>
          <w:sz w:val="20"/>
          <w:szCs w:val="20"/>
        </w:rPr>
        <w:t>»</w:t>
      </w:r>
      <w:r w:rsidR="00505A70">
        <w:rPr>
          <w:rFonts w:ascii="Times New Roman" w:hAnsi="Times New Roman" w:cs="Times New Roman"/>
          <w:sz w:val="20"/>
          <w:szCs w:val="20"/>
        </w:rPr>
        <w:t xml:space="preserve"> </w:t>
      </w:r>
    </w:p>
    <w:p w:rsidR="001D7EAE" w:rsidRPr="00E55566" w:rsidRDefault="00D86367" w:rsidP="00D86367">
      <w:pPr>
        <w:tabs>
          <w:tab w:val="left" w:pos="993"/>
        </w:tabs>
        <w:spacing w:after="0"/>
        <w:ind w:firstLine="709"/>
        <w:jc w:val="both"/>
        <w:rPr>
          <w:rFonts w:ascii="Times New Roman" w:eastAsia="Times New Roman" w:hAnsi="Times New Roman" w:cs="Times New Roman"/>
          <w:lang w:eastAsia="ru-RU"/>
        </w:rPr>
      </w:pPr>
      <w:r>
        <w:rPr>
          <w:rFonts w:ascii="Times New Roman" w:hAnsi="Times New Roman" w:cs="Times New Roman"/>
          <w:sz w:val="20"/>
          <w:szCs w:val="20"/>
        </w:rPr>
        <w:t xml:space="preserve">  </w:t>
      </w:r>
      <w:r w:rsidR="001D7EAE">
        <w:rPr>
          <w:rFonts w:ascii="Times New Roman" w:hAnsi="Times New Roman" w:cs="Times New Roman"/>
          <w:sz w:val="20"/>
          <w:szCs w:val="20"/>
        </w:rPr>
        <w:t>Абоненту за фактически оказанные услуги выставляется счет-фактура и предоставляется для подписания акт выполненных работ. Абонент должен оплатить услуги в течение 10 рабочих дней с момента направления (регистрации в журнале отправки простой корреспонденции организации ВКХ) или вручения счета-фактуры Абоненту.</w:t>
      </w:r>
    </w:p>
    <w:p w:rsidR="001D7EAE" w:rsidRDefault="00D86367" w:rsidP="00680E3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12</w:t>
      </w:r>
      <w:r w:rsidR="001D7EAE">
        <w:rPr>
          <w:rFonts w:ascii="Times New Roman" w:hAnsi="Times New Roman" w:cs="Times New Roman"/>
          <w:sz w:val="20"/>
          <w:szCs w:val="20"/>
        </w:rPr>
        <w:t xml:space="preserve">. Абонент возмещает Организации ВКХ как единому </w:t>
      </w:r>
      <w:proofErr w:type="spellStart"/>
      <w:r w:rsidR="001D7EAE">
        <w:rPr>
          <w:rFonts w:ascii="Times New Roman" w:hAnsi="Times New Roman" w:cs="Times New Roman"/>
          <w:sz w:val="20"/>
          <w:szCs w:val="20"/>
        </w:rPr>
        <w:t>природопользователю</w:t>
      </w:r>
      <w:proofErr w:type="spellEnd"/>
      <w:r w:rsidR="001D7EAE">
        <w:rPr>
          <w:rFonts w:ascii="Times New Roman" w:hAnsi="Times New Roman" w:cs="Times New Roman"/>
          <w:sz w:val="20"/>
          <w:szCs w:val="20"/>
        </w:rPr>
        <w:t xml:space="preserve"> плату за сброс загрязняющих веществ в соответствии с предоставленными расчетами. Отчетным периодом в отношении платы признается календарный год. Абонент вносит квартальные платежи не позднее 20-го числа месяца, следующего за последним месяцем соответствующего квартала текущего отчетного периода, в размере одной четвертой суммы платы, уплаченной за предыдущий год. </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w:t>
      </w:r>
      <w:r w:rsidR="00D86367">
        <w:rPr>
          <w:rFonts w:ascii="Times New Roman" w:hAnsi="Times New Roman" w:cs="Times New Roman"/>
          <w:sz w:val="20"/>
          <w:szCs w:val="20"/>
        </w:rPr>
        <w:t>3</w:t>
      </w:r>
      <w:r>
        <w:rPr>
          <w:rFonts w:ascii="Times New Roman" w:hAnsi="Times New Roman" w:cs="Times New Roman"/>
          <w:sz w:val="20"/>
          <w:szCs w:val="20"/>
        </w:rPr>
        <w:t>. Датой оплаты считается дата поступления денежных средств на расчетный счет Организации ВКХ.</w:t>
      </w:r>
    </w:p>
    <w:p w:rsidR="001D7EAE" w:rsidRPr="00E70972" w:rsidRDefault="00D86367"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14</w:t>
      </w:r>
      <w:r w:rsidR="001D7EAE" w:rsidRPr="00E70972">
        <w:rPr>
          <w:rFonts w:ascii="Times New Roman" w:hAnsi="Times New Roman" w:cs="Times New Roman"/>
          <w:sz w:val="20"/>
          <w:szCs w:val="20"/>
        </w:rPr>
        <w:t>.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подписанного руководителем, главным бухгалтером и заверенную печатью сторон.</w:t>
      </w:r>
      <w:r w:rsidR="001D7EAE">
        <w:rPr>
          <w:rFonts w:ascii="Times New Roman" w:hAnsi="Times New Roman" w:cs="Times New Roman"/>
          <w:sz w:val="20"/>
          <w:szCs w:val="20"/>
        </w:rPr>
        <w:t xml:space="preserve"> </w:t>
      </w:r>
      <w:r w:rsidR="001D7EAE" w:rsidRPr="00E70972">
        <w:rPr>
          <w:rFonts w:ascii="Times New Roman" w:hAnsi="Times New Roman" w:cs="Times New Roman"/>
          <w:sz w:val="20"/>
          <w:szCs w:val="20"/>
        </w:rPr>
        <w:t>В случае если в Акте не указана дата, на которую проводится взаимозачет, датой погашения требований считается дата составления Акта.</w:t>
      </w:r>
    </w:p>
    <w:p w:rsidR="001D7EAE" w:rsidRPr="006A0655" w:rsidRDefault="00D86367" w:rsidP="001D7EAE">
      <w:pPr>
        <w:pStyle w:val="Iauiue"/>
        <w:ind w:firstLine="539"/>
        <w:jc w:val="both"/>
        <w:rPr>
          <w:sz w:val="20"/>
        </w:rPr>
      </w:pPr>
      <w:r>
        <w:rPr>
          <w:sz w:val="20"/>
        </w:rPr>
        <w:t>15</w:t>
      </w:r>
      <w:r w:rsidR="001D7EAE" w:rsidRPr="006A0655">
        <w:rPr>
          <w:sz w:val="20"/>
        </w:rPr>
        <w:t>. В случае расторжения настоящего Договора, Абонент производит полный расчет по настоящему Договору.</w:t>
      </w:r>
    </w:p>
    <w:p w:rsidR="001D7EAE" w:rsidRPr="006A0655" w:rsidRDefault="00D86367" w:rsidP="001D7EAE">
      <w:pPr>
        <w:pStyle w:val="Iauiue"/>
        <w:ind w:firstLine="539"/>
        <w:jc w:val="both"/>
        <w:rPr>
          <w:sz w:val="20"/>
        </w:rPr>
      </w:pPr>
      <w:r>
        <w:rPr>
          <w:sz w:val="20"/>
        </w:rPr>
        <w:t>16</w:t>
      </w:r>
      <w:r w:rsidR="001D7EAE" w:rsidRPr="006A0655">
        <w:rPr>
          <w:sz w:val="20"/>
        </w:rPr>
        <w:t xml:space="preserve">. При изменении цены или объема оказанных услуг (выполненных работ) Организация </w:t>
      </w:r>
      <w:r w:rsidR="001D7EAE">
        <w:rPr>
          <w:sz w:val="20"/>
        </w:rPr>
        <w:t>ВКХ</w:t>
      </w:r>
      <w:r w:rsidR="001D7EAE" w:rsidRPr="006A0655">
        <w:rPr>
          <w:sz w:val="20"/>
        </w:rPr>
        <w:t xml:space="preserve"> предъявляет Абоненту корректировочный счет-фактуру.     </w:t>
      </w:r>
    </w:p>
    <w:p w:rsidR="001D7EAE" w:rsidRPr="006A0655" w:rsidRDefault="00D86367" w:rsidP="001D7EAE">
      <w:pPr>
        <w:pStyle w:val="Iauiue"/>
        <w:ind w:firstLine="539"/>
        <w:jc w:val="both"/>
        <w:rPr>
          <w:sz w:val="20"/>
        </w:rPr>
      </w:pPr>
      <w:r>
        <w:rPr>
          <w:sz w:val="20"/>
        </w:rPr>
        <w:t>17</w:t>
      </w:r>
      <w:r w:rsidR="001D7EAE">
        <w:rPr>
          <w:sz w:val="20"/>
        </w:rPr>
        <w:t>.</w:t>
      </w:r>
      <w:r w:rsidR="001D7EAE" w:rsidRPr="006A0655">
        <w:rPr>
          <w:sz w:val="20"/>
        </w:rPr>
        <w:t xml:space="preserve"> При </w:t>
      </w:r>
      <w:proofErr w:type="spellStart"/>
      <w:r w:rsidR="001D7EAE" w:rsidRPr="006A0655">
        <w:rPr>
          <w:sz w:val="20"/>
        </w:rPr>
        <w:t>неподписании</w:t>
      </w:r>
      <w:proofErr w:type="spellEnd"/>
      <w:r w:rsidR="001D7EAE" w:rsidRPr="006A0655">
        <w:rPr>
          <w:sz w:val="20"/>
        </w:rPr>
        <w:t xml:space="preserve"> Акта выполненных работ и </w:t>
      </w:r>
      <w:proofErr w:type="spellStart"/>
      <w:r w:rsidR="001D7EAE" w:rsidRPr="006A0655">
        <w:rPr>
          <w:sz w:val="20"/>
        </w:rPr>
        <w:t>непоступлении</w:t>
      </w:r>
      <w:proofErr w:type="spellEnd"/>
      <w:r w:rsidR="001D7EAE" w:rsidRPr="006A0655">
        <w:rPr>
          <w:sz w:val="20"/>
        </w:rPr>
        <w:t xml:space="preserve"> письменных возражений Абонента в установленные для оплаты платежных документов сроки услуги и работы считаются принятыми Абонентом без замечаний согласно Акту выполненных работ в редакции Организации </w:t>
      </w:r>
      <w:r w:rsidR="001D7EAE">
        <w:rPr>
          <w:sz w:val="20"/>
        </w:rPr>
        <w:t>ВКХ</w:t>
      </w:r>
      <w:r w:rsidR="001D7EAE" w:rsidRPr="006A0655">
        <w:rPr>
          <w:sz w:val="20"/>
        </w:rPr>
        <w:t>.</w:t>
      </w:r>
    </w:p>
    <w:p w:rsidR="00943507" w:rsidRPr="00943507" w:rsidRDefault="001D7EAE" w:rsidP="00943507">
      <w:pPr>
        <w:pStyle w:val="Iauiue"/>
        <w:ind w:firstLine="539"/>
        <w:jc w:val="both"/>
        <w:rPr>
          <w:sz w:val="20"/>
        </w:rPr>
      </w:pPr>
      <w:r>
        <w:rPr>
          <w:sz w:val="20"/>
        </w:rPr>
        <w:t>1</w:t>
      </w:r>
      <w:r w:rsidR="00D86367">
        <w:rPr>
          <w:sz w:val="20"/>
        </w:rPr>
        <w:t>8</w:t>
      </w:r>
      <w:r>
        <w:rPr>
          <w:sz w:val="20"/>
        </w:rPr>
        <w:t xml:space="preserve">. </w:t>
      </w:r>
      <w:r w:rsidR="00943507" w:rsidRPr="00943507">
        <w:rPr>
          <w:sz w:val="20"/>
        </w:rPr>
        <w:t>Сверка расчетов проводится по требованию одной из сторон с оформлением Акта сверки в соответствии с законодательством.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w:t>
      </w:r>
    </w:p>
    <w:p w:rsidR="00943507" w:rsidRPr="00943507" w:rsidRDefault="00943507" w:rsidP="00943507">
      <w:pPr>
        <w:pStyle w:val="Iauiue"/>
        <w:ind w:firstLine="539"/>
        <w:jc w:val="both"/>
        <w:rPr>
          <w:sz w:val="20"/>
        </w:rPr>
      </w:pPr>
      <w:r w:rsidRPr="00943507">
        <w:rPr>
          <w:sz w:val="20"/>
        </w:rPr>
        <w:t>При непредставлении Заказчиком подписанного со своей стороны Акта сверки расчетов в 10-дневный срок с момента его направления данные по расчетам принимаются в редакции ОМТ.</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w:t>
      </w:r>
      <w:r w:rsidR="00D86367">
        <w:rPr>
          <w:rFonts w:ascii="Times New Roman" w:hAnsi="Times New Roman" w:cs="Times New Roman"/>
          <w:sz w:val="20"/>
          <w:szCs w:val="20"/>
        </w:rPr>
        <w:t>9</w:t>
      </w:r>
      <w:r>
        <w:rPr>
          <w:rFonts w:ascii="Times New Roman" w:hAnsi="Times New Roman" w:cs="Times New Roman"/>
          <w:sz w:val="20"/>
          <w:szCs w:val="20"/>
        </w:rPr>
        <w:t>. Абонент вносит Организации ВКХ плату за негативное</w:t>
      </w:r>
      <w:r w:rsidR="003C3EB1">
        <w:rPr>
          <w:rFonts w:ascii="Times New Roman" w:hAnsi="Times New Roman" w:cs="Times New Roman"/>
          <w:sz w:val="20"/>
          <w:szCs w:val="20"/>
        </w:rPr>
        <w:t xml:space="preserve"> воздействие на централизованную систему</w:t>
      </w:r>
      <w:r>
        <w:rPr>
          <w:rFonts w:ascii="Times New Roman" w:hAnsi="Times New Roman" w:cs="Times New Roman"/>
          <w:sz w:val="20"/>
          <w:szCs w:val="20"/>
        </w:rPr>
        <w:t xml:space="preserve">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w:t>
      </w:r>
      <w:hyperlink r:id="rId10"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rsidR="001D7EAE" w:rsidRDefault="00D86367" w:rsidP="001C65D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20</w:t>
      </w:r>
      <w:r w:rsidR="001D7EAE">
        <w:rPr>
          <w:rFonts w:ascii="Times New Roman" w:hAnsi="Times New Roman" w:cs="Times New Roman"/>
          <w:sz w:val="20"/>
          <w:szCs w:val="20"/>
        </w:rPr>
        <w:t>.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68092C" w:rsidRDefault="0068092C" w:rsidP="001C65DE">
      <w:pPr>
        <w:autoSpaceDE w:val="0"/>
        <w:autoSpaceDN w:val="0"/>
        <w:adjustRightInd w:val="0"/>
        <w:spacing w:after="0" w:line="240" w:lineRule="auto"/>
        <w:ind w:firstLine="540"/>
        <w:jc w:val="both"/>
        <w:rPr>
          <w:rFonts w:ascii="Times New Roman" w:hAnsi="Times New Roman" w:cs="Times New Roman"/>
          <w:sz w:val="20"/>
          <w:szCs w:val="20"/>
        </w:rPr>
      </w:pPr>
    </w:p>
    <w:p w:rsidR="001D7EAE" w:rsidRPr="001C232C" w:rsidRDefault="001D7EAE" w:rsidP="001D7EAE">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IV. Права и обязанности сторон</w:t>
      </w:r>
    </w:p>
    <w:p w:rsidR="001D7EAE" w:rsidRPr="001C232C" w:rsidRDefault="00D86367" w:rsidP="001D7EAE">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21</w:t>
      </w:r>
      <w:r w:rsidR="001D7EAE" w:rsidRPr="001C232C">
        <w:rPr>
          <w:rFonts w:ascii="Times New Roman" w:hAnsi="Times New Roman" w:cs="Times New Roman"/>
          <w:sz w:val="20"/>
          <w:szCs w:val="20"/>
          <w:u w:val="single"/>
        </w:rPr>
        <w:t>. Организация ВКХ</w:t>
      </w:r>
      <w:r w:rsidR="001D7EAE">
        <w:rPr>
          <w:rFonts w:ascii="Times New Roman" w:hAnsi="Times New Roman" w:cs="Times New Roman"/>
          <w:sz w:val="20"/>
          <w:szCs w:val="20"/>
          <w:u w:val="single"/>
        </w:rPr>
        <w:t xml:space="preserve"> обязана</w:t>
      </w:r>
      <w:r w:rsidR="001D7EAE" w:rsidRPr="001C232C">
        <w:rPr>
          <w:rFonts w:ascii="Times New Roman" w:hAnsi="Times New Roman" w:cs="Times New Roman"/>
          <w:sz w:val="20"/>
          <w:szCs w:val="20"/>
          <w:u w:val="single"/>
        </w:rPr>
        <w:t>:</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соблюдать установленный режим приема сточных вод;</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ВКХ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ж)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л) опломбировать абоненту приборы учета сточных вод без взимания платы, за исключением случаев, предусмотренных </w:t>
      </w:r>
      <w:hyperlink r:id="rId11"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сточных вод, при которых взимается плата за опломбирование приборов учета.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sidRPr="001C232C">
        <w:rPr>
          <w:rFonts w:ascii="Times New Roman" w:hAnsi="Times New Roman" w:cs="Times New Roman"/>
          <w:sz w:val="20"/>
          <w:szCs w:val="20"/>
          <w:u w:val="single"/>
        </w:rPr>
        <w:t>2</w:t>
      </w:r>
      <w:r w:rsidR="00391532">
        <w:rPr>
          <w:rFonts w:ascii="Times New Roman" w:hAnsi="Times New Roman" w:cs="Times New Roman"/>
          <w:sz w:val="20"/>
          <w:szCs w:val="20"/>
          <w:u w:val="single"/>
        </w:rPr>
        <w:t>2</w:t>
      </w:r>
      <w:r w:rsidRPr="001C232C">
        <w:rPr>
          <w:rFonts w:ascii="Times New Roman" w:hAnsi="Times New Roman" w:cs="Times New Roman"/>
          <w:sz w:val="20"/>
          <w:szCs w:val="20"/>
          <w:u w:val="single"/>
        </w:rPr>
        <w:t>. Организация ВКХ имеет право</w:t>
      </w:r>
      <w:r>
        <w:rPr>
          <w:rFonts w:ascii="Times New Roman" w:hAnsi="Times New Roman" w:cs="Times New Roman"/>
          <w:sz w:val="20"/>
          <w:szCs w:val="20"/>
        </w:rPr>
        <w:t>:</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осуществлять контроль за правильностью осуществления Абонентом учета объемов отведенных сточных вод;</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временно прекращать или ограничивать водоотведение в случаях, предусмотренных законодательством Российской Федерации;</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инициировать проведение сверки расчетов по настоящему договору.</w:t>
      </w:r>
    </w:p>
    <w:p w:rsidR="001D7EAE" w:rsidRPr="001C232C" w:rsidRDefault="00391532" w:rsidP="001D7EAE">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23</w:t>
      </w:r>
      <w:r w:rsidR="001D7EAE" w:rsidRPr="001C232C">
        <w:rPr>
          <w:rFonts w:ascii="Times New Roman" w:hAnsi="Times New Roman" w:cs="Times New Roman"/>
          <w:sz w:val="20"/>
          <w:szCs w:val="20"/>
          <w:u w:val="single"/>
        </w:rPr>
        <w:t>. Абонент обязан:</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обеспечивать учет отводимых сточных вод в порядке, установленном </w:t>
      </w:r>
      <w:hyperlink w:anchor="Par103" w:history="1">
        <w:r>
          <w:rPr>
            <w:rFonts w:ascii="Times New Roman" w:hAnsi="Times New Roman" w:cs="Times New Roman"/>
            <w:color w:val="0000FF"/>
            <w:sz w:val="20"/>
            <w:szCs w:val="20"/>
          </w:rPr>
          <w:t>разделом V</w:t>
        </w:r>
      </w:hyperlink>
      <w:r>
        <w:rPr>
          <w:rFonts w:ascii="Times New Roman" w:hAnsi="Times New Roman" w:cs="Times New Roman"/>
          <w:sz w:val="20"/>
          <w:szCs w:val="20"/>
        </w:rPr>
        <w:t xml:space="preserve"> настоящего договора, и в соответствии с </w:t>
      </w:r>
      <w:hyperlink r:id="rId12"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сточных вод, если иное не предусмотрено настоящим договором;</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3"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соблюдать установленный настоящим договором режим водоотведения;</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131" w:history="1">
        <w:r>
          <w:rPr>
            <w:rFonts w:ascii="Times New Roman" w:hAnsi="Times New Roman" w:cs="Times New Roman"/>
            <w:color w:val="0000FF"/>
            <w:sz w:val="20"/>
            <w:szCs w:val="20"/>
          </w:rPr>
          <w:t>разделом VI</w:t>
        </w:r>
      </w:hyperlink>
      <w:r>
        <w:rPr>
          <w:rFonts w:ascii="Times New Roman" w:hAnsi="Times New Roman" w:cs="Times New Roman"/>
          <w:sz w:val="20"/>
          <w:szCs w:val="20"/>
        </w:rPr>
        <w:t xml:space="preserve"> настоящего договора;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w:t>
      </w:r>
      <w:r>
        <w:rPr>
          <w:rFonts w:ascii="Times New Roman" w:hAnsi="Times New Roman" w:cs="Times New Roman"/>
          <w:sz w:val="20"/>
          <w:szCs w:val="20"/>
        </w:rPr>
        <w:lastRenderedPageBreak/>
        <w:t>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приборах учета, о нарушении целостности пломб и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 не допускать возведения построек, гаражей, стоянок транспортных средств, складирования материалов, мусора, </w:t>
      </w:r>
      <w:proofErr w:type="spellStart"/>
      <w:r>
        <w:rPr>
          <w:rFonts w:ascii="Times New Roman" w:hAnsi="Times New Roman" w:cs="Times New Roman"/>
          <w:sz w:val="20"/>
          <w:szCs w:val="20"/>
        </w:rPr>
        <w:t>древопосадок</w:t>
      </w:r>
      <w:proofErr w:type="spellEnd"/>
      <w:r>
        <w:rPr>
          <w:rFonts w:ascii="Times New Roman" w:hAnsi="Times New Roman" w:cs="Times New Roman"/>
          <w:sz w:val="20"/>
          <w:szCs w:val="20"/>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 обеспечивать локальную очистку сточных вод в случаях, предусмотренных </w:t>
      </w:r>
      <w:hyperlink r:id="rId14"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т) в случаях, установленных </w:t>
      </w:r>
      <w:hyperlink r:id="rId15"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FE4EC5" w:rsidRDefault="008550D0" w:rsidP="00FE4EC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у)</w:t>
      </w:r>
      <w:r w:rsidRPr="003C268B">
        <w:rPr>
          <w:rFonts w:ascii="Times New Roman" w:hAnsi="Times New Roman" w:cs="Times New Roman"/>
          <w:sz w:val="20"/>
          <w:szCs w:val="20"/>
        </w:rPr>
        <w:t xml:space="preserve"> </w:t>
      </w:r>
      <w:r w:rsidR="00FE4EC5">
        <w:rPr>
          <w:rFonts w:ascii="Times New Roman" w:hAnsi="Times New Roman" w:cs="Times New Roman"/>
          <w:sz w:val="20"/>
          <w:szCs w:val="20"/>
        </w:rPr>
        <w:t>если Абонент допустил неоднократное (2 и более раза в течение календарного года) нарушение требований, предусмотренных подпунктом «а» пункта 113 Правил холодного водоснабжения и водоотведения или неоднократное грубое превышение максимальных допустимых значений показателей и концентраций он обязан утвердить план по соблюдению требований к составу и свойствам сточных вод до 1 января 2019г., при этом Организация ВКХ обязана уведомить Абонента о наступлении вышеуказанных случаев, любым способом, позволяющим подтвердить факт и дату получения уведомления. Если уведомления получены Абонентом после 1 января 2019 г., то Абонент обязан утвердить план по соблюдению требований к составу и свойствам сточных вод в течение 90 календарных дней со дня получения Абонентом такого уведомления.</w:t>
      </w:r>
    </w:p>
    <w:p w:rsidR="001D7EAE" w:rsidRPr="001C232C" w:rsidRDefault="001D7EAE" w:rsidP="001D7EAE">
      <w:pPr>
        <w:autoSpaceDE w:val="0"/>
        <w:autoSpaceDN w:val="0"/>
        <w:adjustRightInd w:val="0"/>
        <w:spacing w:after="0" w:line="240" w:lineRule="auto"/>
        <w:ind w:firstLine="540"/>
        <w:jc w:val="both"/>
        <w:rPr>
          <w:rFonts w:ascii="Times New Roman" w:hAnsi="Times New Roman" w:cs="Times New Roman"/>
          <w:sz w:val="20"/>
          <w:szCs w:val="20"/>
          <w:u w:val="single"/>
        </w:rPr>
      </w:pPr>
      <w:r w:rsidRPr="001C232C">
        <w:rPr>
          <w:rFonts w:ascii="Times New Roman" w:hAnsi="Times New Roman" w:cs="Times New Roman"/>
          <w:sz w:val="20"/>
          <w:szCs w:val="20"/>
          <w:u w:val="single"/>
        </w:rPr>
        <w:t>2</w:t>
      </w:r>
      <w:r w:rsidR="00391532">
        <w:rPr>
          <w:rFonts w:ascii="Times New Roman" w:hAnsi="Times New Roman" w:cs="Times New Roman"/>
          <w:sz w:val="20"/>
          <w:szCs w:val="20"/>
          <w:u w:val="single"/>
        </w:rPr>
        <w:t>4</w:t>
      </w:r>
      <w:r w:rsidRPr="001C232C">
        <w:rPr>
          <w:rFonts w:ascii="Times New Roman" w:hAnsi="Times New Roman" w:cs="Times New Roman"/>
          <w:sz w:val="20"/>
          <w:szCs w:val="20"/>
          <w:u w:val="single"/>
        </w:rPr>
        <w:t>. Абонент имеет право:</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получать от Организации ВКХ информацию о результатах контроля состава и свойств сточных вод, осуществляемого Организацией ВКХ, в соответствии с </w:t>
      </w:r>
      <w:hyperlink r:id="rId16"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получать от организации водопроводно-канализационного хозяйства информацию об изменении установленных тарифов на водоотведение;</w:t>
      </w:r>
    </w:p>
    <w:p w:rsidR="001D7EAE" w:rsidRPr="00990F82" w:rsidRDefault="001D7EAE" w:rsidP="001D7EAE">
      <w:pPr>
        <w:autoSpaceDE w:val="0"/>
        <w:autoSpaceDN w:val="0"/>
        <w:adjustRightInd w:val="0"/>
        <w:spacing w:after="0" w:line="240" w:lineRule="auto"/>
        <w:jc w:val="both"/>
        <w:rPr>
          <w:rFonts w:ascii="Times New Roman" w:hAnsi="Times New Roman" w:cs="Times New Roman"/>
          <w:sz w:val="20"/>
          <w:szCs w:val="20"/>
          <w:u w:val="single"/>
        </w:rPr>
      </w:pPr>
      <w:r>
        <w:rPr>
          <w:rFonts w:ascii="Courier New" w:hAnsi="Courier New" w:cs="Courier New"/>
          <w:sz w:val="20"/>
          <w:szCs w:val="20"/>
        </w:rPr>
        <w:t xml:space="preserve">    </w:t>
      </w:r>
      <w:r w:rsidRPr="00990F82">
        <w:rPr>
          <w:rFonts w:ascii="Times New Roman" w:hAnsi="Times New Roman" w:cs="Times New Roman"/>
          <w:sz w:val="20"/>
          <w:szCs w:val="20"/>
        </w:rPr>
        <w:t>в) привлекать третьих лиц для выполнения работ по устройству узла учета</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да                     </w:t>
      </w:r>
      <w:proofErr w:type="gramStart"/>
      <w:r>
        <w:rPr>
          <w:rFonts w:ascii="Times New Roman" w:hAnsi="Times New Roman" w:cs="Times New Roman"/>
          <w:sz w:val="20"/>
          <w:szCs w:val="20"/>
          <w:u w:val="single"/>
        </w:rPr>
        <w:t xml:space="preserve">  </w:t>
      </w:r>
      <w:r w:rsidRPr="00990F82">
        <w:rPr>
          <w:rFonts w:ascii="Times New Roman" w:hAnsi="Times New Roman" w:cs="Times New Roman"/>
          <w:sz w:val="20"/>
          <w:szCs w:val="20"/>
        </w:rPr>
        <w:t>;</w:t>
      </w:r>
      <w:proofErr w:type="gramEnd"/>
    </w:p>
    <w:p w:rsidR="001D7EAE" w:rsidRPr="00990F82" w:rsidRDefault="001D7EAE" w:rsidP="001D7EAE">
      <w:pPr>
        <w:autoSpaceDE w:val="0"/>
        <w:autoSpaceDN w:val="0"/>
        <w:adjustRightInd w:val="0"/>
        <w:spacing w:after="0" w:line="240" w:lineRule="auto"/>
        <w:ind w:firstLine="540"/>
        <w:jc w:val="both"/>
        <w:rPr>
          <w:rFonts w:ascii="Times New Roman" w:hAnsi="Times New Roman" w:cs="Times New Roman"/>
          <w:sz w:val="16"/>
          <w:szCs w:val="16"/>
        </w:rPr>
      </w:pPr>
      <w:r w:rsidRPr="00990F8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90F82">
        <w:rPr>
          <w:rFonts w:ascii="Times New Roman" w:hAnsi="Times New Roman" w:cs="Times New Roman"/>
          <w:sz w:val="16"/>
          <w:szCs w:val="16"/>
        </w:rPr>
        <w:t>(да, нет - указать нужное)</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инициировать проведение сверки расчетов по настоящему договору;</w:t>
      </w:r>
    </w:p>
    <w:p w:rsidR="001D7EAE" w:rsidRDefault="001D7EAE" w:rsidP="001C65D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68092C" w:rsidRDefault="0068092C" w:rsidP="001C65DE">
      <w:pPr>
        <w:autoSpaceDE w:val="0"/>
        <w:autoSpaceDN w:val="0"/>
        <w:adjustRightInd w:val="0"/>
        <w:spacing w:after="0" w:line="240" w:lineRule="auto"/>
        <w:ind w:firstLine="540"/>
        <w:jc w:val="both"/>
        <w:rPr>
          <w:rFonts w:ascii="Times New Roman" w:hAnsi="Times New Roman" w:cs="Times New Roman"/>
          <w:sz w:val="20"/>
          <w:szCs w:val="20"/>
        </w:rPr>
      </w:pPr>
    </w:p>
    <w:p w:rsidR="001D7EAE" w:rsidRDefault="001D7EAE" w:rsidP="001D7EAE">
      <w:pPr>
        <w:autoSpaceDE w:val="0"/>
        <w:autoSpaceDN w:val="0"/>
        <w:adjustRightInd w:val="0"/>
        <w:spacing w:after="0" w:line="240" w:lineRule="auto"/>
        <w:jc w:val="center"/>
        <w:outlineLvl w:val="0"/>
        <w:rPr>
          <w:rFonts w:ascii="Times New Roman" w:hAnsi="Times New Roman" w:cs="Times New Roman"/>
          <w:b/>
          <w:sz w:val="20"/>
          <w:szCs w:val="20"/>
        </w:rPr>
      </w:pPr>
      <w:bookmarkStart w:id="1" w:name="Par103"/>
      <w:bookmarkEnd w:id="1"/>
      <w:r w:rsidRPr="001C232C">
        <w:rPr>
          <w:rFonts w:ascii="Times New Roman" w:hAnsi="Times New Roman" w:cs="Times New Roman"/>
          <w:b/>
          <w:sz w:val="20"/>
          <w:szCs w:val="20"/>
        </w:rPr>
        <w:t>V. Порядок осуществления учета принимаемых сточных</w:t>
      </w:r>
      <w:r>
        <w:rPr>
          <w:rFonts w:ascii="Times New Roman" w:hAnsi="Times New Roman" w:cs="Times New Roman"/>
          <w:b/>
          <w:sz w:val="20"/>
          <w:szCs w:val="20"/>
        </w:rPr>
        <w:t xml:space="preserve"> </w:t>
      </w:r>
      <w:r w:rsidRPr="001C232C">
        <w:rPr>
          <w:rFonts w:ascii="Times New Roman" w:hAnsi="Times New Roman" w:cs="Times New Roman"/>
          <w:b/>
          <w:sz w:val="20"/>
          <w:szCs w:val="20"/>
        </w:rPr>
        <w:t xml:space="preserve">вод, сроки и способы предоставления </w:t>
      </w:r>
    </w:p>
    <w:p w:rsidR="001D7EAE" w:rsidRDefault="001D7EAE" w:rsidP="001D7EAE">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О</w:t>
      </w:r>
      <w:r w:rsidRPr="001C232C">
        <w:rPr>
          <w:rFonts w:ascii="Times New Roman" w:hAnsi="Times New Roman" w:cs="Times New Roman"/>
          <w:b/>
          <w:sz w:val="20"/>
          <w:szCs w:val="20"/>
        </w:rPr>
        <w:t>рганизации</w:t>
      </w:r>
      <w:r>
        <w:rPr>
          <w:rFonts w:ascii="Times New Roman" w:hAnsi="Times New Roman" w:cs="Times New Roman"/>
          <w:b/>
          <w:sz w:val="20"/>
          <w:szCs w:val="20"/>
        </w:rPr>
        <w:t xml:space="preserve"> ВКХ</w:t>
      </w:r>
      <w:r w:rsidRPr="001C232C">
        <w:rPr>
          <w:rFonts w:ascii="Times New Roman" w:hAnsi="Times New Roman" w:cs="Times New Roman"/>
          <w:b/>
          <w:sz w:val="20"/>
          <w:szCs w:val="20"/>
        </w:rPr>
        <w:t xml:space="preserve"> показаний</w:t>
      </w:r>
      <w:r>
        <w:rPr>
          <w:rFonts w:ascii="Times New Roman" w:hAnsi="Times New Roman" w:cs="Times New Roman"/>
          <w:b/>
          <w:sz w:val="20"/>
          <w:szCs w:val="20"/>
        </w:rPr>
        <w:t xml:space="preserve"> </w:t>
      </w:r>
      <w:r w:rsidRPr="001C232C">
        <w:rPr>
          <w:rFonts w:ascii="Times New Roman" w:hAnsi="Times New Roman" w:cs="Times New Roman"/>
          <w:b/>
          <w:sz w:val="20"/>
          <w:szCs w:val="20"/>
        </w:rPr>
        <w:t>приборов учета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w:t>
      </w:r>
      <w:r w:rsidR="00391532">
        <w:rPr>
          <w:rFonts w:ascii="Times New Roman" w:hAnsi="Times New Roman" w:cs="Times New Roman"/>
          <w:sz w:val="20"/>
          <w:szCs w:val="20"/>
        </w:rPr>
        <w:t>5</w:t>
      </w:r>
      <w:r>
        <w:rPr>
          <w:rFonts w:ascii="Times New Roman" w:hAnsi="Times New Roman" w:cs="Times New Roman"/>
          <w:sz w:val="20"/>
          <w:szCs w:val="20"/>
        </w:rPr>
        <w:t xml:space="preserve">. Для учета объемов принятых сточных вод стороны используют приборы учета, если иное не предусмотрено </w:t>
      </w:r>
      <w:hyperlink r:id="rId17"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сточных вод.</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w:t>
      </w:r>
      <w:r w:rsidR="00391532">
        <w:rPr>
          <w:rFonts w:ascii="Times New Roman" w:hAnsi="Times New Roman" w:cs="Times New Roman"/>
          <w:sz w:val="20"/>
          <w:szCs w:val="20"/>
        </w:rPr>
        <w:t>6</w:t>
      </w:r>
      <w:r>
        <w:rPr>
          <w:rFonts w:ascii="Times New Roman" w:hAnsi="Times New Roman" w:cs="Times New Roman"/>
          <w:sz w:val="20"/>
          <w:szCs w:val="20"/>
        </w:rPr>
        <w:t xml:space="preserve">. Сведения об узлах учета и приборах учета сточных вод и о местах отбора проб сточных вод указываются по форме согласно </w:t>
      </w:r>
      <w:hyperlink r:id="rId18" w:history="1">
        <w:r>
          <w:rPr>
            <w:rFonts w:ascii="Times New Roman" w:hAnsi="Times New Roman" w:cs="Times New Roman"/>
            <w:color w:val="0000FF"/>
            <w:sz w:val="20"/>
            <w:szCs w:val="20"/>
          </w:rPr>
          <w:t xml:space="preserve">приложению N </w:t>
        </w:r>
      </w:hyperlink>
      <w:r w:rsidR="001C65DE">
        <w:rPr>
          <w:rFonts w:ascii="Times New Roman" w:hAnsi="Times New Roman" w:cs="Times New Roman"/>
          <w:color w:val="0000FF"/>
          <w:sz w:val="20"/>
          <w:szCs w:val="20"/>
        </w:rPr>
        <w:t>3</w:t>
      </w:r>
      <w:r>
        <w:rPr>
          <w:rFonts w:ascii="Times New Roman" w:hAnsi="Times New Roman" w:cs="Times New Roman"/>
          <w:sz w:val="20"/>
          <w:szCs w:val="20"/>
        </w:rPr>
        <w:t>.</w:t>
      </w:r>
    </w:p>
    <w:p w:rsidR="001D7EAE" w:rsidRPr="00990F82" w:rsidRDefault="001D7EAE" w:rsidP="001D7EAE">
      <w:pPr>
        <w:autoSpaceDE w:val="0"/>
        <w:autoSpaceDN w:val="0"/>
        <w:adjustRightInd w:val="0"/>
        <w:spacing w:after="0" w:line="240" w:lineRule="auto"/>
        <w:jc w:val="both"/>
        <w:rPr>
          <w:rFonts w:ascii="Times New Roman" w:hAnsi="Times New Roman" w:cs="Times New Roman"/>
          <w:sz w:val="20"/>
          <w:szCs w:val="20"/>
          <w:u w:val="single"/>
        </w:rPr>
      </w:pPr>
      <w:r>
        <w:rPr>
          <w:rFonts w:ascii="Courier New" w:hAnsi="Courier New" w:cs="Courier New"/>
          <w:sz w:val="20"/>
          <w:szCs w:val="20"/>
        </w:rPr>
        <w:t xml:space="preserve">    </w:t>
      </w:r>
      <w:r>
        <w:rPr>
          <w:rFonts w:ascii="Times New Roman" w:hAnsi="Times New Roman" w:cs="Times New Roman"/>
          <w:sz w:val="20"/>
          <w:szCs w:val="20"/>
        </w:rPr>
        <w:t>2</w:t>
      </w:r>
      <w:r w:rsidR="00391532">
        <w:rPr>
          <w:rFonts w:ascii="Times New Roman" w:hAnsi="Times New Roman" w:cs="Times New Roman"/>
          <w:sz w:val="20"/>
          <w:szCs w:val="20"/>
        </w:rPr>
        <w:t>7</w:t>
      </w:r>
      <w:r w:rsidRPr="00990F82">
        <w:rPr>
          <w:rFonts w:ascii="Times New Roman" w:hAnsi="Times New Roman" w:cs="Times New Roman"/>
          <w:sz w:val="20"/>
          <w:szCs w:val="20"/>
        </w:rPr>
        <w:t xml:space="preserve">. Коммерческий учет   сточных   вод   в   узлах учета обеспечивает </w:t>
      </w:r>
      <w:r w:rsidRPr="00990F82">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990F82">
        <w:rPr>
          <w:rFonts w:ascii="Times New Roman" w:hAnsi="Times New Roman" w:cs="Times New Roman"/>
          <w:sz w:val="20"/>
          <w:szCs w:val="20"/>
          <w:u w:val="single"/>
        </w:rPr>
        <w:t xml:space="preserve"> Абонент</w:t>
      </w:r>
      <w:r>
        <w:rPr>
          <w:rFonts w:ascii="Times New Roman" w:hAnsi="Times New Roman" w:cs="Times New Roman"/>
          <w:sz w:val="20"/>
          <w:szCs w:val="20"/>
          <w:u w:val="single"/>
        </w:rPr>
        <w:t xml:space="preserve">   </w:t>
      </w:r>
      <w:proofErr w:type="gramStart"/>
      <w:r>
        <w:rPr>
          <w:rFonts w:ascii="Times New Roman" w:hAnsi="Times New Roman" w:cs="Times New Roman"/>
          <w:sz w:val="20"/>
          <w:szCs w:val="20"/>
          <w:u w:val="single"/>
        </w:rPr>
        <w:t xml:space="preserve">  </w:t>
      </w:r>
      <w:r w:rsidRPr="00990F82">
        <w:rPr>
          <w:rFonts w:ascii="Times New Roman" w:hAnsi="Times New Roman" w:cs="Times New Roman"/>
          <w:sz w:val="20"/>
          <w:szCs w:val="20"/>
          <w:u w:val="single"/>
        </w:rPr>
        <w:t>.</w:t>
      </w:r>
      <w:proofErr w:type="gramEnd"/>
      <w:r w:rsidRPr="00990F82">
        <w:rPr>
          <w:rFonts w:ascii="Times New Roman" w:hAnsi="Times New Roman" w:cs="Times New Roman"/>
          <w:sz w:val="20"/>
          <w:szCs w:val="20"/>
          <w:u w:val="single"/>
        </w:rPr>
        <w:t xml:space="preserve"> </w:t>
      </w:r>
    </w:p>
    <w:p w:rsidR="001D7EAE" w:rsidRPr="00990F82" w:rsidRDefault="001D7EAE" w:rsidP="001D7EAE">
      <w:pPr>
        <w:autoSpaceDE w:val="0"/>
        <w:autoSpaceDN w:val="0"/>
        <w:adjustRightInd w:val="0"/>
        <w:spacing w:after="0" w:line="240" w:lineRule="auto"/>
        <w:jc w:val="both"/>
        <w:rPr>
          <w:rFonts w:ascii="Times New Roman" w:hAnsi="Times New Roman" w:cs="Times New Roman"/>
          <w:sz w:val="16"/>
          <w:szCs w:val="16"/>
        </w:rPr>
      </w:pPr>
      <w:r>
        <w:rPr>
          <w:rFonts w:ascii="Courier New" w:hAnsi="Courier New" w:cs="Courier New"/>
          <w:sz w:val="20"/>
          <w:szCs w:val="20"/>
        </w:rPr>
        <w:t xml:space="preserve">                                                     </w:t>
      </w:r>
      <w:r w:rsidRPr="00990F82">
        <w:rPr>
          <w:rFonts w:ascii="Times New Roman" w:hAnsi="Times New Roman" w:cs="Times New Roman"/>
          <w:sz w:val="16"/>
          <w:szCs w:val="16"/>
        </w:rPr>
        <w:t>(указать одну из сторон договора)</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28</w:t>
      </w:r>
      <w:r w:rsidR="001D7EAE">
        <w:rPr>
          <w:rFonts w:ascii="Times New Roman" w:hAnsi="Times New Roman" w:cs="Times New Roman"/>
          <w:sz w:val="20"/>
          <w:szCs w:val="20"/>
        </w:rPr>
        <w:t xml:space="preserve">.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9" w:history="1">
        <w:r w:rsidR="001D7EAE">
          <w:rPr>
            <w:rFonts w:ascii="Times New Roman" w:hAnsi="Times New Roman" w:cs="Times New Roman"/>
            <w:color w:val="0000FF"/>
            <w:sz w:val="20"/>
            <w:szCs w:val="20"/>
          </w:rPr>
          <w:t>Правилами</w:t>
        </w:r>
      </w:hyperlink>
      <w:r w:rsidR="001D7EAE">
        <w:rPr>
          <w:rFonts w:ascii="Times New Roman" w:hAnsi="Times New Roman" w:cs="Times New Roman"/>
          <w:sz w:val="20"/>
          <w:szCs w:val="20"/>
        </w:rPr>
        <w:t xml:space="preserve"> организации коммерческого учета воды, сточных вод коммерческий учет осуществляется расчетным способом.</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29</w:t>
      </w:r>
      <w:r w:rsidR="001D7EAE" w:rsidRPr="00990F82">
        <w:rPr>
          <w:rFonts w:ascii="Times New Roman" w:hAnsi="Times New Roman" w:cs="Times New Roman"/>
          <w:sz w:val="20"/>
          <w:szCs w:val="20"/>
        </w:rPr>
        <w:t>.  В случае отсутствия у абонента приборов учета сточных вод абонент</w:t>
      </w:r>
      <w:r w:rsidR="001D7EAE">
        <w:rPr>
          <w:rFonts w:ascii="Times New Roman" w:hAnsi="Times New Roman" w:cs="Times New Roman"/>
          <w:sz w:val="20"/>
          <w:szCs w:val="20"/>
        </w:rPr>
        <w:t xml:space="preserve"> </w:t>
      </w:r>
      <w:r w:rsidR="001D7EAE" w:rsidRPr="00990F82">
        <w:rPr>
          <w:rFonts w:ascii="Times New Roman" w:hAnsi="Times New Roman" w:cs="Times New Roman"/>
          <w:sz w:val="20"/>
          <w:szCs w:val="20"/>
        </w:rPr>
        <w:t>обязан до ____</w:t>
      </w:r>
      <w:r w:rsidR="001D7EAE">
        <w:rPr>
          <w:rFonts w:ascii="Times New Roman" w:hAnsi="Times New Roman" w:cs="Times New Roman"/>
          <w:sz w:val="20"/>
          <w:szCs w:val="20"/>
        </w:rPr>
        <w:t>__</w:t>
      </w:r>
      <w:r w:rsidR="001D7EAE">
        <w:rPr>
          <w:rFonts w:ascii="Times New Roman" w:hAnsi="Times New Roman" w:cs="Times New Roman"/>
          <w:sz w:val="20"/>
          <w:szCs w:val="20"/>
          <w:u w:val="single"/>
        </w:rPr>
        <w:t>--</w:t>
      </w:r>
      <w:r w:rsidR="001D7EAE" w:rsidRPr="00990F82">
        <w:rPr>
          <w:rFonts w:ascii="Times New Roman" w:hAnsi="Times New Roman" w:cs="Times New Roman"/>
          <w:sz w:val="20"/>
          <w:szCs w:val="20"/>
        </w:rPr>
        <w:t xml:space="preserve">______ установить </w:t>
      </w:r>
      <w:r w:rsidR="001D7EAE">
        <w:rPr>
          <w:rFonts w:ascii="Times New Roman" w:hAnsi="Times New Roman" w:cs="Times New Roman"/>
          <w:sz w:val="20"/>
          <w:szCs w:val="20"/>
        </w:rPr>
        <w:t xml:space="preserve">                                    </w:t>
      </w:r>
    </w:p>
    <w:p w:rsidR="001D7EAE" w:rsidRPr="00E70972" w:rsidRDefault="001D7EAE" w:rsidP="001D7EAE">
      <w:pPr>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0"/>
          <w:szCs w:val="20"/>
        </w:rPr>
        <w:t xml:space="preserve">                                                                                                                                                   </w:t>
      </w:r>
      <w:r w:rsidRPr="00E70972">
        <w:rPr>
          <w:rFonts w:ascii="Times New Roman" w:hAnsi="Times New Roman" w:cs="Times New Roman"/>
          <w:sz w:val="16"/>
          <w:szCs w:val="16"/>
        </w:rPr>
        <w:t>(указать дату)</w:t>
      </w:r>
    </w:p>
    <w:p w:rsidR="001D7EAE" w:rsidRPr="00990F82" w:rsidRDefault="001D7EAE" w:rsidP="001D7EAE">
      <w:pPr>
        <w:autoSpaceDE w:val="0"/>
        <w:autoSpaceDN w:val="0"/>
        <w:adjustRightInd w:val="0"/>
        <w:spacing w:after="0" w:line="240" w:lineRule="auto"/>
        <w:jc w:val="both"/>
        <w:rPr>
          <w:rFonts w:ascii="Times New Roman" w:hAnsi="Times New Roman" w:cs="Times New Roman"/>
          <w:sz w:val="20"/>
          <w:szCs w:val="20"/>
        </w:rPr>
      </w:pPr>
      <w:r w:rsidRPr="00990F82">
        <w:rPr>
          <w:rFonts w:ascii="Times New Roman" w:hAnsi="Times New Roman" w:cs="Times New Roman"/>
          <w:sz w:val="20"/>
          <w:szCs w:val="20"/>
        </w:rPr>
        <w:lastRenderedPageBreak/>
        <w:t>и ввести в</w:t>
      </w:r>
      <w:r>
        <w:rPr>
          <w:rFonts w:ascii="Times New Roman" w:hAnsi="Times New Roman" w:cs="Times New Roman"/>
          <w:sz w:val="20"/>
          <w:szCs w:val="20"/>
        </w:rPr>
        <w:t xml:space="preserve"> </w:t>
      </w:r>
      <w:r w:rsidRPr="00990F82">
        <w:rPr>
          <w:rFonts w:ascii="Times New Roman" w:hAnsi="Times New Roman" w:cs="Times New Roman"/>
          <w:sz w:val="20"/>
          <w:szCs w:val="20"/>
        </w:rPr>
        <w:t>эксплуатацию приборы учета сточных   вод</w:t>
      </w:r>
      <w:r>
        <w:rPr>
          <w:rFonts w:ascii="Times New Roman" w:hAnsi="Times New Roman" w:cs="Times New Roman"/>
          <w:sz w:val="20"/>
          <w:szCs w:val="20"/>
        </w:rPr>
        <w:t xml:space="preserve"> </w:t>
      </w:r>
      <w:r w:rsidRPr="00990F82">
        <w:rPr>
          <w:rFonts w:ascii="Times New Roman" w:hAnsi="Times New Roman" w:cs="Times New Roman"/>
          <w:sz w:val="20"/>
          <w:szCs w:val="20"/>
        </w:rPr>
        <w:t>(распространяется только на</w:t>
      </w:r>
      <w:r>
        <w:rPr>
          <w:rFonts w:ascii="Times New Roman" w:hAnsi="Times New Roman" w:cs="Times New Roman"/>
          <w:sz w:val="20"/>
          <w:szCs w:val="20"/>
        </w:rPr>
        <w:t xml:space="preserve"> </w:t>
      </w:r>
      <w:r w:rsidRPr="00990F82">
        <w:rPr>
          <w:rFonts w:ascii="Times New Roman" w:hAnsi="Times New Roman" w:cs="Times New Roman"/>
          <w:sz w:val="20"/>
          <w:szCs w:val="20"/>
        </w:rPr>
        <w:t>категории абонентов, для которых установка приборов учета сточных вод</w:t>
      </w:r>
      <w:r>
        <w:rPr>
          <w:rFonts w:ascii="Times New Roman" w:hAnsi="Times New Roman" w:cs="Times New Roman"/>
          <w:sz w:val="20"/>
          <w:szCs w:val="20"/>
        </w:rPr>
        <w:t xml:space="preserve"> </w:t>
      </w:r>
      <w:r w:rsidRPr="00990F82">
        <w:rPr>
          <w:rFonts w:ascii="Times New Roman" w:hAnsi="Times New Roman" w:cs="Times New Roman"/>
          <w:sz w:val="20"/>
          <w:szCs w:val="20"/>
        </w:rPr>
        <w:t>является обязательной в соответствии с законодательством Российской</w:t>
      </w:r>
      <w:r>
        <w:rPr>
          <w:rFonts w:ascii="Times New Roman" w:hAnsi="Times New Roman" w:cs="Times New Roman"/>
          <w:sz w:val="20"/>
          <w:szCs w:val="20"/>
        </w:rPr>
        <w:t xml:space="preserve"> </w:t>
      </w:r>
      <w:r w:rsidRPr="00990F82">
        <w:rPr>
          <w:rFonts w:ascii="Times New Roman" w:hAnsi="Times New Roman" w:cs="Times New Roman"/>
          <w:sz w:val="20"/>
          <w:szCs w:val="20"/>
        </w:rPr>
        <w:t>Федерации).</w:t>
      </w:r>
    </w:p>
    <w:p w:rsidR="001D7EAE" w:rsidRPr="00990F82"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30</w:t>
      </w:r>
      <w:r w:rsidR="001D7EAE" w:rsidRPr="00990F82">
        <w:rPr>
          <w:rFonts w:ascii="Times New Roman" w:hAnsi="Times New Roman" w:cs="Times New Roman"/>
          <w:sz w:val="20"/>
          <w:szCs w:val="20"/>
        </w:rPr>
        <w:t>.  Сторона,  осуществляющая  коммерческий  учет принятых (отведенных)</w:t>
      </w:r>
      <w:r w:rsidR="001D7EAE">
        <w:rPr>
          <w:rFonts w:ascii="Times New Roman" w:hAnsi="Times New Roman" w:cs="Times New Roman"/>
          <w:sz w:val="20"/>
          <w:szCs w:val="20"/>
        </w:rPr>
        <w:t xml:space="preserve"> </w:t>
      </w:r>
      <w:r w:rsidR="001D7EAE" w:rsidRPr="00990F82">
        <w:rPr>
          <w:rFonts w:ascii="Times New Roman" w:hAnsi="Times New Roman" w:cs="Times New Roman"/>
          <w:sz w:val="20"/>
          <w:szCs w:val="20"/>
        </w:rPr>
        <w:t>сточных вод, снимает показания приборов учета на последнее число расчетного</w:t>
      </w:r>
      <w:r w:rsidR="001D7EAE">
        <w:rPr>
          <w:rFonts w:ascii="Times New Roman" w:hAnsi="Times New Roman" w:cs="Times New Roman"/>
          <w:sz w:val="20"/>
          <w:szCs w:val="20"/>
        </w:rPr>
        <w:t xml:space="preserve"> </w:t>
      </w:r>
      <w:r w:rsidR="001D7EAE" w:rsidRPr="00990F82">
        <w:rPr>
          <w:rFonts w:ascii="Times New Roman" w:hAnsi="Times New Roman" w:cs="Times New Roman"/>
          <w:sz w:val="20"/>
          <w:szCs w:val="20"/>
        </w:rPr>
        <w:t>периода,  установленного  настоящим договором, либо осуществляет в случаях,</w:t>
      </w:r>
      <w:r w:rsidR="001D7EAE">
        <w:rPr>
          <w:rFonts w:ascii="Times New Roman" w:hAnsi="Times New Roman" w:cs="Times New Roman"/>
          <w:sz w:val="20"/>
          <w:szCs w:val="20"/>
        </w:rPr>
        <w:t xml:space="preserve"> </w:t>
      </w:r>
      <w:r w:rsidR="001D7EAE" w:rsidRPr="00990F82">
        <w:rPr>
          <w:rFonts w:ascii="Times New Roman" w:hAnsi="Times New Roman" w:cs="Times New Roman"/>
          <w:sz w:val="20"/>
          <w:szCs w:val="20"/>
        </w:rPr>
        <w:t xml:space="preserve">предусмотренных  </w:t>
      </w:r>
      <w:hyperlink r:id="rId20" w:history="1">
        <w:r w:rsidR="001D7EAE" w:rsidRPr="00990F82">
          <w:rPr>
            <w:rFonts w:ascii="Times New Roman" w:hAnsi="Times New Roman" w:cs="Times New Roman"/>
            <w:sz w:val="20"/>
            <w:szCs w:val="20"/>
          </w:rPr>
          <w:t>Правилами</w:t>
        </w:r>
      </w:hyperlink>
      <w:r w:rsidR="001D7EAE" w:rsidRPr="00990F82">
        <w:rPr>
          <w:rFonts w:ascii="Times New Roman" w:hAnsi="Times New Roman" w:cs="Times New Roman"/>
          <w:sz w:val="20"/>
          <w:szCs w:val="20"/>
        </w:rPr>
        <w:t xml:space="preserve">  организации  коммерческого  учета воды, сточных</w:t>
      </w:r>
      <w:r w:rsidR="001D7EAE">
        <w:rPr>
          <w:rFonts w:ascii="Times New Roman" w:hAnsi="Times New Roman" w:cs="Times New Roman"/>
          <w:sz w:val="20"/>
          <w:szCs w:val="20"/>
        </w:rPr>
        <w:t xml:space="preserve"> </w:t>
      </w:r>
      <w:r w:rsidR="001D7EAE" w:rsidRPr="00990F82">
        <w:rPr>
          <w:rFonts w:ascii="Times New Roman" w:hAnsi="Times New Roman" w:cs="Times New Roman"/>
          <w:sz w:val="20"/>
          <w:szCs w:val="20"/>
        </w:rPr>
        <w:t>вод,  расчет  объема  принятых (отведенных) сточных вод расчетным способом,</w:t>
      </w:r>
      <w:r w:rsidR="001D7EAE">
        <w:rPr>
          <w:rFonts w:ascii="Times New Roman" w:hAnsi="Times New Roman" w:cs="Times New Roman"/>
          <w:sz w:val="20"/>
          <w:szCs w:val="20"/>
        </w:rPr>
        <w:t xml:space="preserve"> </w:t>
      </w:r>
      <w:r w:rsidR="001D7EAE" w:rsidRPr="00990F82">
        <w:rPr>
          <w:rFonts w:ascii="Times New Roman" w:hAnsi="Times New Roman" w:cs="Times New Roman"/>
          <w:sz w:val="20"/>
          <w:szCs w:val="20"/>
        </w:rPr>
        <w:t>вносит  показания  приборов  учета  в  журнал  учета  принятых сточных вод,</w:t>
      </w:r>
      <w:r w:rsidR="001D7EAE">
        <w:rPr>
          <w:rFonts w:ascii="Times New Roman" w:hAnsi="Times New Roman" w:cs="Times New Roman"/>
          <w:sz w:val="20"/>
          <w:szCs w:val="20"/>
        </w:rPr>
        <w:t xml:space="preserve"> </w:t>
      </w:r>
      <w:r w:rsidR="001D7EAE" w:rsidRPr="00990F82">
        <w:rPr>
          <w:rFonts w:ascii="Times New Roman" w:hAnsi="Times New Roman" w:cs="Times New Roman"/>
          <w:sz w:val="20"/>
          <w:szCs w:val="20"/>
        </w:rPr>
        <w:t xml:space="preserve">передает эти сведения другой стороне </w:t>
      </w:r>
      <w:r w:rsidR="001D7EAE" w:rsidRPr="00E70972">
        <w:rPr>
          <w:rFonts w:ascii="Times New Roman" w:hAnsi="Times New Roman" w:cs="Times New Roman"/>
          <w:sz w:val="20"/>
          <w:szCs w:val="20"/>
          <w:u w:val="single"/>
        </w:rPr>
        <w:t>не позднее 26 числа каждого месяца</w:t>
      </w:r>
      <w:r w:rsidR="001D7EAE" w:rsidRPr="00990F82">
        <w:rPr>
          <w:rFonts w:ascii="Times New Roman" w:hAnsi="Times New Roman" w:cs="Times New Roman"/>
          <w:sz w:val="20"/>
          <w:szCs w:val="20"/>
        </w:rPr>
        <w:t>.</w:t>
      </w:r>
    </w:p>
    <w:p w:rsidR="001D7EAE" w:rsidRPr="00E70972" w:rsidRDefault="001D7EAE" w:rsidP="001D7EAE">
      <w:pPr>
        <w:autoSpaceDE w:val="0"/>
        <w:autoSpaceDN w:val="0"/>
        <w:adjustRightInd w:val="0"/>
        <w:spacing w:after="0" w:line="240" w:lineRule="auto"/>
        <w:ind w:firstLine="540"/>
        <w:jc w:val="both"/>
        <w:rPr>
          <w:rFonts w:ascii="Times New Roman" w:hAnsi="Times New Roman" w:cs="Times New Roman"/>
          <w:sz w:val="16"/>
          <w:szCs w:val="16"/>
        </w:rPr>
      </w:pPr>
      <w:r w:rsidRPr="00990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0F82">
        <w:rPr>
          <w:rFonts w:ascii="Times New Roman" w:hAnsi="Times New Roman" w:cs="Times New Roman"/>
          <w:sz w:val="20"/>
          <w:szCs w:val="20"/>
        </w:rPr>
        <w:t xml:space="preserve"> </w:t>
      </w:r>
      <w:r w:rsidRPr="00E70972">
        <w:rPr>
          <w:rFonts w:ascii="Times New Roman" w:hAnsi="Times New Roman" w:cs="Times New Roman"/>
          <w:sz w:val="16"/>
          <w:szCs w:val="16"/>
        </w:rPr>
        <w:t>(указать дату)</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w:t>
      </w:r>
      <w:r w:rsidR="001D7EAE">
        <w:rPr>
          <w:rFonts w:ascii="Times New Roman" w:hAnsi="Times New Roman" w:cs="Times New Roman"/>
          <w:sz w:val="20"/>
          <w:szCs w:val="20"/>
        </w:rPr>
        <w:t xml:space="preserve">.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001D7EAE">
        <w:rPr>
          <w:rFonts w:ascii="Times New Roman" w:hAnsi="Times New Roman" w:cs="Times New Roman"/>
          <w:sz w:val="20"/>
          <w:szCs w:val="20"/>
        </w:rPr>
        <w:t>факсограмма</w:t>
      </w:r>
      <w:proofErr w:type="spellEnd"/>
      <w:r w:rsidR="001D7EAE">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w:t>
      </w:r>
      <w:r w:rsidR="001D7EAE" w:rsidRPr="00E70972">
        <w:rPr>
          <w:rFonts w:ascii="Times New Roman" w:hAnsi="Times New Roman" w:cs="Times New Roman"/>
          <w:sz w:val="20"/>
          <w:szCs w:val="20"/>
        </w:rPr>
        <w:t>. Масса сброса загрязняющих веществ от объектов Абонента определяется объемом водоотведения и концентрацией загрязняющих веществ в сточной воде по выпускам по формуле М=</w:t>
      </w:r>
      <w:proofErr w:type="spellStart"/>
      <w:r w:rsidR="001D7EAE" w:rsidRPr="00E70972">
        <w:rPr>
          <w:rFonts w:ascii="Times New Roman" w:hAnsi="Times New Roman" w:cs="Times New Roman"/>
          <w:sz w:val="20"/>
          <w:szCs w:val="20"/>
        </w:rPr>
        <w:t>СхV</w:t>
      </w:r>
      <w:proofErr w:type="spellEnd"/>
      <w:r w:rsidR="001D7EAE" w:rsidRPr="00E70972">
        <w:rPr>
          <w:rFonts w:ascii="Times New Roman" w:hAnsi="Times New Roman" w:cs="Times New Roman"/>
          <w:sz w:val="20"/>
          <w:szCs w:val="20"/>
        </w:rPr>
        <w:t>, где: С - концентрация загрязняющих веществ на выпуске в Кольский залив, г/</w:t>
      </w:r>
      <w:proofErr w:type="spellStart"/>
      <w:r w:rsidR="001D7EAE" w:rsidRPr="00E70972">
        <w:rPr>
          <w:rFonts w:ascii="Times New Roman" w:hAnsi="Times New Roman" w:cs="Times New Roman"/>
          <w:sz w:val="20"/>
          <w:szCs w:val="20"/>
        </w:rPr>
        <w:t>куб.м</w:t>
      </w:r>
      <w:proofErr w:type="spellEnd"/>
      <w:r w:rsidR="001D7EAE" w:rsidRPr="00E70972">
        <w:rPr>
          <w:rFonts w:ascii="Times New Roman" w:hAnsi="Times New Roman" w:cs="Times New Roman"/>
          <w:sz w:val="20"/>
          <w:szCs w:val="20"/>
        </w:rPr>
        <w:t xml:space="preserve">.; V - водоотведение Абонента за расчетный период, </w:t>
      </w:r>
      <w:proofErr w:type="spellStart"/>
      <w:r w:rsidR="001D7EAE" w:rsidRPr="00E70972">
        <w:rPr>
          <w:rFonts w:ascii="Times New Roman" w:hAnsi="Times New Roman" w:cs="Times New Roman"/>
          <w:sz w:val="20"/>
          <w:szCs w:val="20"/>
        </w:rPr>
        <w:t>куб.м</w:t>
      </w:r>
      <w:proofErr w:type="spellEnd"/>
      <w:r w:rsidR="001D7EAE" w:rsidRPr="00E70972">
        <w:rPr>
          <w:rFonts w:ascii="Times New Roman" w:hAnsi="Times New Roman" w:cs="Times New Roman"/>
          <w:sz w:val="20"/>
          <w:szCs w:val="20"/>
        </w:rPr>
        <w:t>.</w:t>
      </w:r>
    </w:p>
    <w:p w:rsidR="00851DBE" w:rsidRDefault="00391532" w:rsidP="001C65D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33</w:t>
      </w:r>
      <w:r w:rsidR="001D7EAE">
        <w:rPr>
          <w:rFonts w:ascii="Times New Roman" w:hAnsi="Times New Roman" w:cs="Times New Roman"/>
          <w:sz w:val="20"/>
          <w:szCs w:val="20"/>
        </w:rPr>
        <w:t xml:space="preserve">. </w:t>
      </w:r>
      <w:r w:rsidR="001D7EAE" w:rsidRPr="000A13F8">
        <w:rPr>
          <w:rFonts w:ascii="Times New Roman" w:hAnsi="Times New Roman" w:cs="Times New Roman"/>
          <w:sz w:val="20"/>
          <w:szCs w:val="20"/>
          <w:u w:val="single"/>
        </w:rPr>
        <w:t>Количество сточных ливневых вод определяется исходя из размера водосборной площади земельного участка</w:t>
      </w:r>
      <w:r w:rsidR="007A614E">
        <w:rPr>
          <w:rFonts w:ascii="Times New Roman" w:hAnsi="Times New Roman" w:cs="Times New Roman"/>
          <w:sz w:val="20"/>
          <w:szCs w:val="20"/>
          <w:u w:val="single"/>
        </w:rPr>
        <w:t>, на котором Абонент осуществляет производственную деятельность</w:t>
      </w:r>
      <w:r w:rsidR="001D7EAE" w:rsidRPr="000A13F8">
        <w:rPr>
          <w:rFonts w:ascii="Times New Roman" w:hAnsi="Times New Roman" w:cs="Times New Roman"/>
          <w:sz w:val="20"/>
          <w:szCs w:val="20"/>
          <w:u w:val="single"/>
        </w:rPr>
        <w:t xml:space="preserve"> (на </w:t>
      </w:r>
      <w:r w:rsidR="001D7EAE">
        <w:rPr>
          <w:rFonts w:ascii="Times New Roman" w:hAnsi="Times New Roman" w:cs="Times New Roman"/>
          <w:sz w:val="20"/>
          <w:szCs w:val="20"/>
          <w:u w:val="single"/>
        </w:rPr>
        <w:t>дату заключения настоящего договора</w:t>
      </w:r>
      <w:r w:rsidR="001D7EAE" w:rsidRPr="000A13F8">
        <w:rPr>
          <w:rFonts w:ascii="Times New Roman" w:hAnsi="Times New Roman" w:cs="Times New Roman"/>
          <w:sz w:val="20"/>
          <w:szCs w:val="20"/>
          <w:u w:val="single"/>
        </w:rPr>
        <w:t xml:space="preserve"> </w:t>
      </w:r>
      <w:r w:rsidR="00D905E5">
        <w:rPr>
          <w:rFonts w:ascii="Times New Roman" w:hAnsi="Times New Roman" w:cs="Times New Roman"/>
          <w:sz w:val="20"/>
          <w:szCs w:val="20"/>
          <w:u w:val="single"/>
        </w:rPr>
        <w:t xml:space="preserve">площадь земельного участка Абонента </w:t>
      </w:r>
      <w:r w:rsidR="001D7EAE" w:rsidRPr="000A13F8">
        <w:rPr>
          <w:rFonts w:ascii="Times New Roman" w:hAnsi="Times New Roman" w:cs="Times New Roman"/>
          <w:sz w:val="20"/>
          <w:szCs w:val="20"/>
          <w:u w:val="single"/>
        </w:rPr>
        <w:t xml:space="preserve">– </w:t>
      </w:r>
      <w:r w:rsidR="001D7EAE">
        <w:rPr>
          <w:rFonts w:ascii="Times New Roman" w:hAnsi="Times New Roman" w:cs="Times New Roman"/>
          <w:sz w:val="20"/>
          <w:szCs w:val="20"/>
          <w:u w:val="single"/>
        </w:rPr>
        <w:t xml:space="preserve">                               </w:t>
      </w:r>
      <w:r w:rsidR="001D7EAE" w:rsidRPr="000A13F8">
        <w:rPr>
          <w:rFonts w:ascii="Times New Roman" w:hAnsi="Times New Roman" w:cs="Times New Roman"/>
          <w:sz w:val="20"/>
          <w:szCs w:val="20"/>
          <w:u w:val="single"/>
        </w:rPr>
        <w:t>кв.м.</w:t>
      </w:r>
      <w:r w:rsidR="00D905E5">
        <w:rPr>
          <w:rFonts w:ascii="Times New Roman" w:hAnsi="Times New Roman" w:cs="Times New Roman"/>
          <w:sz w:val="20"/>
          <w:szCs w:val="20"/>
          <w:u w:val="single"/>
        </w:rPr>
        <w:t>,</w:t>
      </w:r>
      <w:r w:rsidR="001D7EAE" w:rsidRPr="000A13F8">
        <w:rPr>
          <w:rFonts w:ascii="Times New Roman" w:hAnsi="Times New Roman" w:cs="Times New Roman"/>
          <w:sz w:val="20"/>
          <w:szCs w:val="20"/>
          <w:u w:val="single"/>
        </w:rPr>
        <w:t xml:space="preserve"> </w:t>
      </w:r>
      <w:r w:rsidR="001D7EAE">
        <w:rPr>
          <w:rFonts w:ascii="Times New Roman" w:hAnsi="Times New Roman" w:cs="Times New Roman"/>
          <w:sz w:val="20"/>
          <w:szCs w:val="20"/>
          <w:u w:val="single"/>
        </w:rPr>
        <w:t xml:space="preserve">договор о предоставлении земельного участка в пользование на условиях аренды от                            №                        </w:t>
      </w:r>
      <w:proofErr w:type="gramStart"/>
      <w:r w:rsidR="001D7EAE">
        <w:rPr>
          <w:rFonts w:ascii="Times New Roman" w:hAnsi="Times New Roman" w:cs="Times New Roman"/>
          <w:sz w:val="20"/>
          <w:szCs w:val="20"/>
          <w:u w:val="single"/>
        </w:rPr>
        <w:t xml:space="preserve">  ,</w:t>
      </w:r>
      <w:proofErr w:type="gramEnd"/>
      <w:r w:rsidR="001D7EAE">
        <w:rPr>
          <w:rFonts w:ascii="Times New Roman" w:hAnsi="Times New Roman" w:cs="Times New Roman"/>
          <w:sz w:val="20"/>
          <w:szCs w:val="20"/>
          <w:u w:val="single"/>
        </w:rPr>
        <w:t xml:space="preserve"> кадастровый номер                               ).</w:t>
      </w:r>
    </w:p>
    <w:p w:rsidR="008550D0" w:rsidRDefault="008550D0" w:rsidP="001D7EAE">
      <w:pPr>
        <w:autoSpaceDE w:val="0"/>
        <w:autoSpaceDN w:val="0"/>
        <w:adjustRightInd w:val="0"/>
        <w:spacing w:after="0" w:line="240" w:lineRule="auto"/>
        <w:jc w:val="center"/>
        <w:outlineLvl w:val="0"/>
        <w:rPr>
          <w:rFonts w:ascii="Times New Roman" w:hAnsi="Times New Roman" w:cs="Times New Roman"/>
          <w:b/>
          <w:sz w:val="20"/>
          <w:szCs w:val="20"/>
        </w:rPr>
      </w:pPr>
      <w:bookmarkStart w:id="2" w:name="Par131"/>
      <w:bookmarkEnd w:id="2"/>
    </w:p>
    <w:p w:rsidR="001D7EAE" w:rsidRPr="001C232C" w:rsidRDefault="001D7EAE" w:rsidP="001D7EAE">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VI. Порядок обеспечения Абонентом доступа Организации</w:t>
      </w:r>
    </w:p>
    <w:p w:rsidR="001D7EAE" w:rsidRPr="001C232C" w:rsidRDefault="001D7EAE" w:rsidP="001D7EAE">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ВКХ к канализационным сетям (контрольным канализационным колодцам) и приборам</w:t>
      </w:r>
    </w:p>
    <w:p w:rsidR="001D7EAE" w:rsidRPr="001C232C" w:rsidRDefault="001D7EAE" w:rsidP="001D7EAE">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учета сточных вод в целях определения объема отводимых</w:t>
      </w:r>
    </w:p>
    <w:p w:rsidR="001D7EAE" w:rsidRDefault="001D7EAE" w:rsidP="001D7EAE">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b/>
          <w:sz w:val="20"/>
          <w:szCs w:val="20"/>
        </w:rPr>
        <w:t>сточных вод, их состава и свойств</w:t>
      </w:r>
    </w:p>
    <w:p w:rsidR="001D7EAE" w:rsidRDefault="00851DB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391532">
        <w:rPr>
          <w:rFonts w:ascii="Times New Roman" w:hAnsi="Times New Roman" w:cs="Times New Roman"/>
          <w:sz w:val="20"/>
          <w:szCs w:val="20"/>
        </w:rPr>
        <w:t>4</w:t>
      </w:r>
      <w:r w:rsidR="001D7EAE" w:rsidRPr="00036C9F">
        <w:rPr>
          <w:rFonts w:ascii="Times New Roman" w:hAnsi="Times New Roman" w:cs="Times New Roman"/>
          <w:sz w:val="20"/>
          <w:szCs w:val="20"/>
        </w:rPr>
        <w:t>.</w:t>
      </w:r>
      <w:r w:rsidR="001D7EAE">
        <w:rPr>
          <w:rFonts w:ascii="Times New Roman" w:hAnsi="Times New Roman" w:cs="Times New Roman"/>
          <w:sz w:val="20"/>
          <w:szCs w:val="20"/>
        </w:rPr>
        <w:t xml:space="preserve"> Абонент обязан обеспечить представителям Организации ВКХ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Организация ВКХ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уполномоченные представители Организации ВКХ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доступ к канализационным сетям (контрольным канализационным колодцам) и приборам учета сточных вод обеспечивается представителям Организации ВКХ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Абонент вправе принимать участие в проведении Организацией ВКХ всех проверок, предусмотренных настоящим разделом;</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отказ в доступе представителям (</w:t>
      </w:r>
      <w:proofErr w:type="spellStart"/>
      <w:r>
        <w:rPr>
          <w:rFonts w:ascii="Times New Roman" w:hAnsi="Times New Roman" w:cs="Times New Roman"/>
          <w:sz w:val="20"/>
          <w:szCs w:val="20"/>
        </w:rPr>
        <w:t>недопуск</w:t>
      </w:r>
      <w:proofErr w:type="spellEnd"/>
      <w:r>
        <w:rPr>
          <w:rFonts w:ascii="Times New Roman" w:hAnsi="Times New Roman" w:cs="Times New Roman"/>
          <w:sz w:val="20"/>
          <w:szCs w:val="20"/>
        </w:rPr>
        <w:t xml:space="preserve"> представителей) Организации ВКХ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1"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сточных вод;</w:t>
      </w:r>
    </w:p>
    <w:p w:rsidR="001D7EAE" w:rsidRDefault="001D7EAE" w:rsidP="001C65D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2"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осуществления контроля состава и свойств сточных вод.</w:t>
      </w:r>
    </w:p>
    <w:p w:rsidR="0068092C" w:rsidRDefault="0068092C" w:rsidP="001C65DE">
      <w:pPr>
        <w:autoSpaceDE w:val="0"/>
        <w:autoSpaceDN w:val="0"/>
        <w:adjustRightInd w:val="0"/>
        <w:spacing w:after="0" w:line="240" w:lineRule="auto"/>
        <w:ind w:firstLine="540"/>
        <w:jc w:val="both"/>
        <w:rPr>
          <w:rFonts w:ascii="Times New Roman" w:hAnsi="Times New Roman" w:cs="Times New Roman"/>
          <w:sz w:val="20"/>
          <w:szCs w:val="20"/>
        </w:rPr>
      </w:pPr>
    </w:p>
    <w:p w:rsidR="001D7EAE" w:rsidRPr="001C232C" w:rsidRDefault="001D7EAE" w:rsidP="001D7EAE">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VII. Контроль состава и свойств сточных вод, места</w:t>
      </w:r>
    </w:p>
    <w:p w:rsidR="001D7EAE" w:rsidRDefault="001D7EAE" w:rsidP="001D7EAE">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b/>
          <w:sz w:val="20"/>
          <w:szCs w:val="20"/>
        </w:rPr>
        <w:t>и порядок отбора проб сточных вод</w:t>
      </w:r>
    </w:p>
    <w:p w:rsidR="001D7EAE" w:rsidRDefault="00851DB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391532">
        <w:rPr>
          <w:rFonts w:ascii="Times New Roman" w:hAnsi="Times New Roman" w:cs="Times New Roman"/>
          <w:sz w:val="20"/>
          <w:szCs w:val="20"/>
        </w:rPr>
        <w:t>5</w:t>
      </w:r>
      <w:r w:rsidR="001D7EAE">
        <w:rPr>
          <w:rFonts w:ascii="Times New Roman" w:hAnsi="Times New Roman" w:cs="Times New Roman"/>
          <w:sz w:val="20"/>
          <w:szCs w:val="20"/>
        </w:rPr>
        <w:t xml:space="preserve">. Контроль состава и свойств сточных вод в отношении абонентов осуществляется в соответствии с </w:t>
      </w:r>
      <w:hyperlink r:id="rId23" w:history="1">
        <w:r w:rsidR="001D7EAE">
          <w:rPr>
            <w:rFonts w:ascii="Times New Roman" w:hAnsi="Times New Roman" w:cs="Times New Roman"/>
            <w:color w:val="0000FF"/>
            <w:sz w:val="20"/>
            <w:szCs w:val="20"/>
          </w:rPr>
          <w:t>Правилами</w:t>
        </w:r>
      </w:hyperlink>
      <w:r w:rsidR="001D7EAE">
        <w:rPr>
          <w:rFonts w:ascii="Times New Roman" w:hAnsi="Times New Roman" w:cs="Times New Roman"/>
          <w:sz w:val="20"/>
          <w:szCs w:val="20"/>
        </w:rPr>
        <w:t xml:space="preserve"> осуществления контроля состава и свойств сточных вод.</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36</w:t>
      </w:r>
      <w:r w:rsidR="001D7EAE">
        <w:rPr>
          <w:rFonts w:ascii="Times New Roman" w:hAnsi="Times New Roman" w:cs="Times New Roman"/>
          <w:sz w:val="20"/>
          <w:szCs w:val="20"/>
        </w:rPr>
        <w:t xml:space="preserve">. Сведения об узлах учета и приборах учета сточных вод и о местах отбора проб сточных вод приводятся по форме согласно </w:t>
      </w:r>
      <w:hyperlink r:id="rId24" w:history="1">
        <w:r w:rsidR="001D7EAE">
          <w:rPr>
            <w:rFonts w:ascii="Times New Roman" w:hAnsi="Times New Roman" w:cs="Times New Roman"/>
            <w:color w:val="0000FF"/>
            <w:sz w:val="20"/>
            <w:szCs w:val="20"/>
          </w:rPr>
          <w:t xml:space="preserve">приложению N </w:t>
        </w:r>
      </w:hyperlink>
      <w:r w:rsidR="001C65DE">
        <w:rPr>
          <w:rFonts w:ascii="Times New Roman" w:hAnsi="Times New Roman" w:cs="Times New Roman"/>
          <w:color w:val="0000FF"/>
          <w:sz w:val="20"/>
          <w:szCs w:val="20"/>
        </w:rPr>
        <w:t>3</w:t>
      </w:r>
      <w:r w:rsidR="001D7EAE">
        <w:rPr>
          <w:rFonts w:ascii="Times New Roman" w:hAnsi="Times New Roman" w:cs="Times New Roman"/>
          <w:sz w:val="20"/>
          <w:szCs w:val="20"/>
        </w:rPr>
        <w:t xml:space="preserve"> к настоящему договору.</w:t>
      </w:r>
    </w:p>
    <w:p w:rsidR="001D7EAE" w:rsidRDefault="001D7EAE" w:rsidP="001C65D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391532">
        <w:rPr>
          <w:rFonts w:ascii="Times New Roman" w:hAnsi="Times New Roman" w:cs="Times New Roman"/>
          <w:sz w:val="20"/>
          <w:szCs w:val="20"/>
        </w:rPr>
        <w:t>7</w:t>
      </w:r>
      <w:r>
        <w:rPr>
          <w:rFonts w:ascii="Times New Roman" w:hAnsi="Times New Roman" w:cs="Times New Roman"/>
          <w:sz w:val="20"/>
          <w:szCs w:val="20"/>
        </w:rPr>
        <w:t>. Порядок отбора проб осуществляется в соответствии с ПНД-Ф 12.15.1-08 «Методические указания по отбору проб для анализа сточных вод».</w:t>
      </w:r>
    </w:p>
    <w:p w:rsidR="0068092C" w:rsidRDefault="0068092C" w:rsidP="001C65DE">
      <w:pPr>
        <w:autoSpaceDE w:val="0"/>
        <w:autoSpaceDN w:val="0"/>
        <w:adjustRightInd w:val="0"/>
        <w:spacing w:after="0" w:line="240" w:lineRule="auto"/>
        <w:ind w:firstLine="540"/>
        <w:jc w:val="both"/>
        <w:rPr>
          <w:rFonts w:ascii="Times New Roman" w:hAnsi="Times New Roman" w:cs="Times New Roman"/>
          <w:sz w:val="20"/>
          <w:szCs w:val="20"/>
        </w:rPr>
      </w:pPr>
    </w:p>
    <w:p w:rsidR="001D7EAE" w:rsidRPr="001C232C" w:rsidRDefault="001D7EAE" w:rsidP="001D7EAE">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VIII. Порядок контроля за соблюдением абонентами</w:t>
      </w:r>
    </w:p>
    <w:p w:rsidR="001D7EAE" w:rsidRPr="001C232C" w:rsidRDefault="001D7EAE" w:rsidP="001D7EAE">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нормативов допустимых сбросов, лимитов на сбросы</w:t>
      </w:r>
    </w:p>
    <w:p w:rsidR="001D7EAE" w:rsidRPr="001C232C" w:rsidRDefault="001D7EAE" w:rsidP="001D7EAE">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и показателей декларации о составе и свойствах сточных вод,</w:t>
      </w:r>
    </w:p>
    <w:p w:rsidR="001D7EAE" w:rsidRPr="001C232C" w:rsidRDefault="001D7EAE" w:rsidP="001D7EAE">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нормативов по объему сточных вод и нормативов водоотведения</w:t>
      </w:r>
    </w:p>
    <w:p w:rsidR="001D7EAE" w:rsidRPr="001C232C" w:rsidRDefault="001D7EAE" w:rsidP="001D7EAE">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по составу сточных вод, требований к составу и свойствам</w:t>
      </w:r>
    </w:p>
    <w:p w:rsidR="001D7EAE" w:rsidRPr="001C232C" w:rsidRDefault="001D7EAE" w:rsidP="001D7EAE">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сточных вод, установленных в целях предотвращения</w:t>
      </w:r>
    </w:p>
    <w:p w:rsidR="001D7EAE" w:rsidRPr="001C232C" w:rsidRDefault="001D7EAE" w:rsidP="001D7EAE">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негативного воздействия на работу централизованной</w:t>
      </w:r>
    </w:p>
    <w:p w:rsidR="001D7EAE" w:rsidRDefault="001D7EAE" w:rsidP="001D7EAE">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b/>
          <w:sz w:val="20"/>
          <w:szCs w:val="20"/>
        </w:rPr>
        <w:t>системы водоотведения</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3</w:t>
      </w:r>
      <w:r w:rsidR="00391532">
        <w:rPr>
          <w:rFonts w:ascii="Times New Roman" w:hAnsi="Times New Roman" w:cs="Times New Roman"/>
          <w:sz w:val="20"/>
          <w:szCs w:val="20"/>
        </w:rPr>
        <w:t>8</w:t>
      </w:r>
      <w:r>
        <w:rPr>
          <w:rFonts w:ascii="Times New Roman" w:hAnsi="Times New Roman" w:cs="Times New Roman"/>
          <w:sz w:val="20"/>
          <w:szCs w:val="20"/>
        </w:rPr>
        <w:t xml:space="preserve">.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ВКХ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r:id="rId25" w:history="1">
        <w:r>
          <w:rPr>
            <w:rFonts w:ascii="Times New Roman" w:hAnsi="Times New Roman" w:cs="Times New Roman"/>
            <w:color w:val="0000FF"/>
            <w:sz w:val="20"/>
            <w:szCs w:val="20"/>
          </w:rPr>
          <w:t xml:space="preserve">приложению N </w:t>
        </w:r>
      </w:hyperlink>
      <w:r w:rsidR="001C65DE">
        <w:rPr>
          <w:rFonts w:ascii="Times New Roman" w:hAnsi="Times New Roman" w:cs="Times New Roman"/>
          <w:color w:val="0000FF"/>
          <w:sz w:val="20"/>
          <w:szCs w:val="20"/>
        </w:rPr>
        <w:t>4</w:t>
      </w:r>
      <w:r>
        <w:rPr>
          <w:rFonts w:ascii="Times New Roman" w:hAnsi="Times New Roman" w:cs="Times New Roman"/>
          <w:sz w:val="20"/>
          <w:szCs w:val="20"/>
        </w:rPr>
        <w:t>.</w:t>
      </w:r>
    </w:p>
    <w:p w:rsidR="001D7EAE" w:rsidRDefault="00851DB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391532">
        <w:rPr>
          <w:rFonts w:ascii="Times New Roman" w:hAnsi="Times New Roman" w:cs="Times New Roman"/>
          <w:sz w:val="20"/>
          <w:szCs w:val="20"/>
        </w:rPr>
        <w:t>9</w:t>
      </w:r>
      <w:r w:rsidR="001D7EAE">
        <w:rPr>
          <w:rFonts w:ascii="Times New Roman" w:hAnsi="Times New Roman" w:cs="Times New Roman"/>
          <w:sz w:val="20"/>
          <w:szCs w:val="20"/>
        </w:rPr>
        <w:t xml:space="preserve">.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26" w:history="1">
        <w:r w:rsidR="001D7EAE">
          <w:rPr>
            <w:rFonts w:ascii="Times New Roman" w:hAnsi="Times New Roman" w:cs="Times New Roman"/>
            <w:color w:val="0000FF"/>
            <w:sz w:val="20"/>
            <w:szCs w:val="20"/>
          </w:rPr>
          <w:t xml:space="preserve">приложению N </w:t>
        </w:r>
      </w:hyperlink>
      <w:r w:rsidR="001C65DE">
        <w:rPr>
          <w:rFonts w:ascii="Times New Roman" w:hAnsi="Times New Roman" w:cs="Times New Roman"/>
          <w:color w:val="0000FF"/>
          <w:sz w:val="20"/>
          <w:szCs w:val="20"/>
        </w:rPr>
        <w:t>5</w:t>
      </w:r>
      <w:r w:rsidR="001D7EAE">
        <w:rPr>
          <w:rFonts w:ascii="Times New Roman" w:hAnsi="Times New Roman" w:cs="Times New Roman"/>
          <w:sz w:val="20"/>
          <w:szCs w:val="20"/>
        </w:rPr>
        <w:t>.</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40</w:t>
      </w:r>
      <w:r w:rsidR="001D7EAE">
        <w:rPr>
          <w:rFonts w:ascii="Times New Roman" w:hAnsi="Times New Roman" w:cs="Times New Roman"/>
          <w:sz w:val="20"/>
          <w:szCs w:val="20"/>
        </w:rPr>
        <w:t>.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ВКХ или по ее поручению иная организация, а также транзитная организация, осуществляющая транспортировку сточных вод абонента.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ходе осуществления контроля за соблюдением абонентом установленных для него нормативов по объему сточных вод Организация ВКХ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41</w:t>
      </w:r>
      <w:r w:rsidR="001D7EAE">
        <w:rPr>
          <w:rFonts w:ascii="Times New Roman" w:hAnsi="Times New Roman" w:cs="Times New Roman"/>
          <w:sz w:val="20"/>
          <w:szCs w:val="20"/>
        </w:rPr>
        <w:t>.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w:t>
      </w:r>
      <w:r w:rsidR="001D7EAE">
        <w:rPr>
          <w:rFonts w:ascii="Times New Roman" w:hAnsi="Times New Roman" w:cs="Times New Roman"/>
          <w:sz w:val="20"/>
          <w:szCs w:val="20"/>
        </w:rPr>
        <w:t xml:space="preserve">.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7" w:history="1">
        <w:r w:rsidR="001D7EAE">
          <w:rPr>
            <w:rFonts w:ascii="Times New Roman" w:hAnsi="Times New Roman" w:cs="Times New Roman"/>
            <w:color w:val="0000FF"/>
            <w:sz w:val="20"/>
            <w:szCs w:val="20"/>
          </w:rPr>
          <w:t>Основами ценообразования</w:t>
        </w:r>
      </w:hyperlink>
      <w:r w:rsidR="001D7EAE">
        <w:rPr>
          <w:rFonts w:ascii="Times New Roman" w:hAnsi="Times New Roman" w:cs="Times New Roman"/>
          <w:sz w:val="20"/>
          <w:szCs w:val="20"/>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68092C" w:rsidRDefault="0068092C" w:rsidP="001D7EAE">
      <w:pPr>
        <w:autoSpaceDE w:val="0"/>
        <w:autoSpaceDN w:val="0"/>
        <w:adjustRightInd w:val="0"/>
        <w:spacing w:after="0" w:line="240" w:lineRule="auto"/>
        <w:ind w:firstLine="540"/>
        <w:jc w:val="both"/>
        <w:rPr>
          <w:rFonts w:ascii="Times New Roman" w:hAnsi="Times New Roman" w:cs="Times New Roman"/>
          <w:sz w:val="20"/>
          <w:szCs w:val="20"/>
        </w:rPr>
      </w:pPr>
    </w:p>
    <w:p w:rsidR="001D7EAE" w:rsidRDefault="001D7EAE" w:rsidP="001D7EAE">
      <w:pPr>
        <w:autoSpaceDE w:val="0"/>
        <w:autoSpaceDN w:val="0"/>
        <w:adjustRightInd w:val="0"/>
        <w:spacing w:after="0" w:line="240" w:lineRule="auto"/>
        <w:jc w:val="center"/>
        <w:outlineLvl w:val="0"/>
        <w:rPr>
          <w:rFonts w:ascii="Times New Roman" w:hAnsi="Times New Roman" w:cs="Times New Roman"/>
          <w:sz w:val="20"/>
          <w:szCs w:val="20"/>
        </w:rPr>
      </w:pPr>
      <w:r w:rsidRPr="001C232C">
        <w:rPr>
          <w:rFonts w:ascii="Times New Roman" w:hAnsi="Times New Roman" w:cs="Times New Roman"/>
          <w:b/>
          <w:sz w:val="20"/>
          <w:szCs w:val="20"/>
        </w:rPr>
        <w:t>IX. Условия прекращения или ограничения приема сточных вод</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w:t>
      </w:r>
      <w:r w:rsidR="00391532">
        <w:rPr>
          <w:rFonts w:ascii="Times New Roman" w:hAnsi="Times New Roman" w:cs="Times New Roman"/>
          <w:sz w:val="20"/>
          <w:szCs w:val="20"/>
        </w:rPr>
        <w:t>3</w:t>
      </w:r>
      <w:r>
        <w:rPr>
          <w:rFonts w:ascii="Times New Roman" w:hAnsi="Times New Roman" w:cs="Times New Roman"/>
          <w:sz w:val="20"/>
          <w:szCs w:val="20"/>
        </w:rPr>
        <w:t xml:space="preserve">. Организация ВКХ вправе осуществить временное прекращение или ограничение приема сточных вод абонента только в случаях, установленных Федеральным </w:t>
      </w:r>
      <w:hyperlink r:id="rId28"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9"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rsidR="001D7EAE" w:rsidRPr="00E4156A"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w:t>
      </w:r>
      <w:r w:rsidR="00391532">
        <w:rPr>
          <w:rFonts w:ascii="Times New Roman" w:hAnsi="Times New Roman" w:cs="Times New Roman"/>
          <w:sz w:val="20"/>
          <w:szCs w:val="20"/>
        </w:rPr>
        <w:t>4</w:t>
      </w:r>
      <w:r w:rsidRPr="00E4156A">
        <w:rPr>
          <w:rFonts w:ascii="Times New Roman" w:hAnsi="Times New Roman" w:cs="Times New Roman"/>
          <w:sz w:val="20"/>
          <w:szCs w:val="20"/>
        </w:rPr>
        <w:t xml:space="preserve">. Организация </w:t>
      </w:r>
      <w:r>
        <w:rPr>
          <w:rFonts w:ascii="Times New Roman" w:hAnsi="Times New Roman" w:cs="Times New Roman"/>
          <w:sz w:val="20"/>
          <w:szCs w:val="20"/>
        </w:rPr>
        <w:t>ВКХ</w:t>
      </w:r>
      <w:r w:rsidRPr="00E4156A">
        <w:rPr>
          <w:rFonts w:ascii="Times New Roman" w:hAnsi="Times New Roman" w:cs="Times New Roman"/>
          <w:sz w:val="20"/>
          <w:szCs w:val="20"/>
        </w:rPr>
        <w:t xml:space="preserve"> в течение одних</w:t>
      </w:r>
      <w:r>
        <w:rPr>
          <w:rFonts w:ascii="Times New Roman" w:hAnsi="Times New Roman" w:cs="Times New Roman"/>
          <w:sz w:val="20"/>
          <w:szCs w:val="20"/>
        </w:rPr>
        <w:t xml:space="preserve"> </w:t>
      </w:r>
      <w:r w:rsidRPr="00E4156A">
        <w:rPr>
          <w:rFonts w:ascii="Times New Roman" w:hAnsi="Times New Roman" w:cs="Times New Roman"/>
          <w:sz w:val="20"/>
          <w:szCs w:val="20"/>
        </w:rPr>
        <w:t>суток со дня временного прекращения или ограничения приема сточных вод</w:t>
      </w:r>
      <w:r>
        <w:rPr>
          <w:rFonts w:ascii="Times New Roman" w:hAnsi="Times New Roman" w:cs="Times New Roman"/>
          <w:sz w:val="20"/>
          <w:szCs w:val="20"/>
        </w:rPr>
        <w:t xml:space="preserve"> </w:t>
      </w:r>
      <w:r w:rsidRPr="00E4156A">
        <w:rPr>
          <w:rFonts w:ascii="Times New Roman" w:hAnsi="Times New Roman" w:cs="Times New Roman"/>
          <w:sz w:val="20"/>
          <w:szCs w:val="20"/>
        </w:rPr>
        <w:t>уведомляет о таком прекращении или ограничении:</w:t>
      </w:r>
    </w:p>
    <w:p w:rsidR="001D7EAE" w:rsidRPr="00E4156A"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а) А</w:t>
      </w:r>
      <w:r w:rsidRPr="00E4156A">
        <w:rPr>
          <w:rFonts w:ascii="Times New Roman" w:hAnsi="Times New Roman" w:cs="Times New Roman"/>
          <w:sz w:val="20"/>
          <w:szCs w:val="20"/>
        </w:rPr>
        <w:t>бонента;</w:t>
      </w:r>
    </w:p>
    <w:p w:rsidR="001D7EAE" w:rsidRPr="00E4156A"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sidRPr="00E4156A">
        <w:rPr>
          <w:rFonts w:ascii="Times New Roman" w:hAnsi="Times New Roman" w:cs="Times New Roman"/>
          <w:sz w:val="20"/>
          <w:szCs w:val="20"/>
        </w:rPr>
        <w:t xml:space="preserve">    б</w:t>
      </w:r>
      <w:r w:rsidRPr="005C5B5D">
        <w:rPr>
          <w:rFonts w:ascii="Times New Roman" w:hAnsi="Times New Roman" w:cs="Times New Roman"/>
          <w:sz w:val="20"/>
          <w:szCs w:val="20"/>
        </w:rPr>
        <w:t>) Администрацию муниципального образования город Мурманск;</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sidRPr="00E4156A">
        <w:rPr>
          <w:rFonts w:ascii="Times New Roman" w:hAnsi="Times New Roman" w:cs="Times New Roman"/>
          <w:sz w:val="20"/>
          <w:szCs w:val="20"/>
        </w:rPr>
        <w:t xml:space="preserve">    в) </w:t>
      </w:r>
      <w:r>
        <w:rPr>
          <w:rFonts w:ascii="Times New Roman" w:hAnsi="Times New Roman" w:cs="Times New Roman"/>
          <w:sz w:val="20"/>
          <w:szCs w:val="20"/>
        </w:rPr>
        <w:t>Управление Федеральной службы по надзору в сфере защиты прав потребителей и благополучия человека по Мурманской области;</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г) Управление </w:t>
      </w:r>
      <w:proofErr w:type="spellStart"/>
      <w:r>
        <w:rPr>
          <w:rFonts w:ascii="Times New Roman" w:hAnsi="Times New Roman" w:cs="Times New Roman"/>
          <w:sz w:val="20"/>
          <w:szCs w:val="20"/>
        </w:rPr>
        <w:t>Росприроднадзора</w:t>
      </w:r>
      <w:proofErr w:type="spellEnd"/>
      <w:r>
        <w:rPr>
          <w:rFonts w:ascii="Times New Roman" w:hAnsi="Times New Roman" w:cs="Times New Roman"/>
          <w:sz w:val="20"/>
          <w:szCs w:val="20"/>
        </w:rPr>
        <w:t xml:space="preserve"> по Мурманской области;</w:t>
      </w:r>
    </w:p>
    <w:p w:rsidR="001D7EAE" w:rsidRPr="00E4156A"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д) Министерство природных ресурсов и экологии Мурманской области</w:t>
      </w:r>
      <w:r w:rsidRPr="00E4156A">
        <w:rPr>
          <w:rFonts w:ascii="Times New Roman" w:hAnsi="Times New Roman" w:cs="Times New Roman"/>
          <w:sz w:val="20"/>
          <w:szCs w:val="20"/>
        </w:rPr>
        <w:t>.</w:t>
      </w:r>
    </w:p>
    <w:p w:rsidR="001D7EAE" w:rsidRDefault="001D7EAE" w:rsidP="001C65D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4</w:t>
      </w:r>
      <w:r w:rsidR="00391532">
        <w:rPr>
          <w:rFonts w:ascii="Times New Roman" w:hAnsi="Times New Roman" w:cs="Times New Roman"/>
          <w:sz w:val="20"/>
          <w:szCs w:val="20"/>
        </w:rPr>
        <w:t>5</w:t>
      </w:r>
      <w:r>
        <w:rPr>
          <w:rFonts w:ascii="Times New Roman" w:hAnsi="Times New Roman" w:cs="Times New Roman"/>
          <w:sz w:val="20"/>
          <w:szCs w:val="20"/>
        </w:rPr>
        <w:t xml:space="preserve">.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68092C" w:rsidRDefault="0068092C" w:rsidP="001C65DE">
      <w:pPr>
        <w:autoSpaceDE w:val="0"/>
        <w:autoSpaceDN w:val="0"/>
        <w:adjustRightInd w:val="0"/>
        <w:spacing w:after="0" w:line="240" w:lineRule="auto"/>
        <w:ind w:firstLine="540"/>
        <w:jc w:val="both"/>
        <w:rPr>
          <w:rFonts w:ascii="Times New Roman" w:hAnsi="Times New Roman" w:cs="Times New Roman"/>
          <w:sz w:val="20"/>
          <w:szCs w:val="20"/>
        </w:rPr>
      </w:pPr>
    </w:p>
    <w:p w:rsidR="001D7EAE" w:rsidRPr="001C232C" w:rsidRDefault="001D7EAE" w:rsidP="001D7EAE">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X. Порядок декларирования состава и свойств сточных вод</w:t>
      </w:r>
    </w:p>
    <w:p w:rsidR="001D7EAE" w:rsidRPr="001C232C" w:rsidRDefault="001D7EAE" w:rsidP="001D7EAE">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sz w:val="20"/>
          <w:szCs w:val="20"/>
        </w:rPr>
        <w:t>(настоящий раздел включается в договор при условии его</w:t>
      </w:r>
      <w:r>
        <w:rPr>
          <w:rFonts w:ascii="Times New Roman" w:hAnsi="Times New Roman" w:cs="Times New Roman"/>
          <w:sz w:val="20"/>
          <w:szCs w:val="20"/>
        </w:rPr>
        <w:t xml:space="preserve"> </w:t>
      </w:r>
      <w:r w:rsidRPr="001C232C">
        <w:rPr>
          <w:rFonts w:ascii="Times New Roman" w:hAnsi="Times New Roman" w:cs="Times New Roman"/>
          <w:sz w:val="20"/>
          <w:szCs w:val="20"/>
        </w:rPr>
        <w:t>заключения с абонентом, который обязан подавать</w:t>
      </w:r>
      <w:r>
        <w:rPr>
          <w:rFonts w:ascii="Times New Roman" w:hAnsi="Times New Roman" w:cs="Times New Roman"/>
          <w:sz w:val="20"/>
          <w:szCs w:val="20"/>
        </w:rPr>
        <w:t xml:space="preserve"> </w:t>
      </w:r>
      <w:r w:rsidRPr="001C232C">
        <w:rPr>
          <w:rFonts w:ascii="Times New Roman" w:hAnsi="Times New Roman" w:cs="Times New Roman"/>
          <w:sz w:val="20"/>
          <w:szCs w:val="20"/>
        </w:rPr>
        <w:t>декларацию в соответствии с требованиями</w:t>
      </w:r>
      <w:r>
        <w:rPr>
          <w:rFonts w:ascii="Times New Roman" w:hAnsi="Times New Roman" w:cs="Times New Roman"/>
          <w:sz w:val="20"/>
          <w:szCs w:val="20"/>
        </w:rPr>
        <w:t xml:space="preserve"> </w:t>
      </w:r>
      <w:r w:rsidRPr="001C232C">
        <w:rPr>
          <w:rFonts w:ascii="Times New Roman" w:hAnsi="Times New Roman" w:cs="Times New Roman"/>
          <w:sz w:val="20"/>
          <w:szCs w:val="20"/>
        </w:rPr>
        <w:t>законодательства Российской Федерации)</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46</w:t>
      </w:r>
      <w:r w:rsidR="001D7EAE">
        <w:rPr>
          <w:rFonts w:ascii="Times New Roman" w:hAnsi="Times New Roman" w:cs="Times New Roman"/>
          <w:sz w:val="20"/>
          <w:szCs w:val="20"/>
        </w:rPr>
        <w:t>. В целях обеспечения контроля состава и свойств сточных вод Абонент подает в Организацию ВКХ декларацию.</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47</w:t>
      </w:r>
      <w:r w:rsidR="001D7EAE">
        <w:rPr>
          <w:rFonts w:ascii="Times New Roman" w:hAnsi="Times New Roman" w:cs="Times New Roman"/>
          <w:sz w:val="20"/>
          <w:szCs w:val="20"/>
        </w:rPr>
        <w:t>. Декларация разрабатывается Абонентом и представляется в Организацию ВКХ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w:t>
      </w:r>
      <w:r w:rsidR="00391532">
        <w:rPr>
          <w:rFonts w:ascii="Times New Roman" w:hAnsi="Times New Roman" w:cs="Times New Roman"/>
          <w:sz w:val="20"/>
          <w:szCs w:val="20"/>
        </w:rPr>
        <w:t>8</w:t>
      </w:r>
      <w:r>
        <w:rPr>
          <w:rFonts w:ascii="Times New Roman" w:hAnsi="Times New Roman" w:cs="Times New Roman"/>
          <w:sz w:val="20"/>
          <w:szCs w:val="20"/>
        </w:rPr>
        <w:t>.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w:t>
      </w:r>
      <w:r w:rsidR="00391532">
        <w:rPr>
          <w:rFonts w:ascii="Times New Roman" w:hAnsi="Times New Roman" w:cs="Times New Roman"/>
          <w:sz w:val="20"/>
          <w:szCs w:val="20"/>
        </w:rPr>
        <w:t>9</w:t>
      </w:r>
      <w:r>
        <w:rPr>
          <w:rFonts w:ascii="Times New Roman" w:hAnsi="Times New Roman" w:cs="Times New Roman"/>
          <w:sz w:val="20"/>
          <w:szCs w:val="20"/>
        </w:rPr>
        <w:t>.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0"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осуществления контроля состава и свойств сточных вод;</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исключаются значения запрещенного сброса;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не подлежат указанию нулевые значения фактических концентраций или фактических свойств сточных вод.</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50</w:t>
      </w:r>
      <w:r w:rsidR="001D7EAE">
        <w:rPr>
          <w:rFonts w:ascii="Times New Roman" w:hAnsi="Times New Roman" w:cs="Times New Roman"/>
          <w:sz w:val="20"/>
          <w:szCs w:val="20"/>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bookmarkStart w:id="3" w:name="Par196"/>
      <w:bookmarkEnd w:id="3"/>
      <w:r>
        <w:rPr>
          <w:rFonts w:ascii="Times New Roman" w:hAnsi="Times New Roman" w:cs="Times New Roman"/>
          <w:sz w:val="20"/>
          <w:szCs w:val="20"/>
        </w:rPr>
        <w:t>51</w:t>
      </w:r>
      <w:r w:rsidR="001D7EAE">
        <w:rPr>
          <w:rFonts w:ascii="Times New Roman" w:hAnsi="Times New Roman" w:cs="Times New Roman"/>
          <w:sz w:val="20"/>
          <w:szCs w:val="20"/>
        </w:rPr>
        <w:t>. Декларация прекращает действие в следующих случаях:</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w:t>
      </w:r>
      <w:r w:rsidR="001D7EAE">
        <w:rPr>
          <w:rFonts w:ascii="Times New Roman" w:hAnsi="Times New Roman" w:cs="Times New Roman"/>
          <w:sz w:val="20"/>
          <w:szCs w:val="20"/>
        </w:rPr>
        <w:t xml:space="preserve">.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196" w:history="1">
        <w:r w:rsidR="001D7EAE">
          <w:rPr>
            <w:rFonts w:ascii="Times New Roman" w:hAnsi="Times New Roman" w:cs="Times New Roman"/>
            <w:color w:val="0000FF"/>
            <w:sz w:val="20"/>
            <w:szCs w:val="20"/>
          </w:rPr>
          <w:t>пункте 37</w:t>
        </w:r>
      </w:hyperlink>
      <w:r w:rsidR="001D7EAE">
        <w:rPr>
          <w:rFonts w:ascii="Times New Roman" w:hAnsi="Times New Roman" w:cs="Times New Roman"/>
          <w:sz w:val="20"/>
          <w:szCs w:val="20"/>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1D7EAE" w:rsidRDefault="001D7EAE" w:rsidP="001C65D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w:t>
      </w:r>
      <w:r w:rsidR="00391532">
        <w:rPr>
          <w:rFonts w:ascii="Times New Roman" w:hAnsi="Times New Roman" w:cs="Times New Roman"/>
          <w:sz w:val="20"/>
          <w:szCs w:val="20"/>
        </w:rPr>
        <w:t>3</w:t>
      </w:r>
      <w:r>
        <w:rPr>
          <w:rFonts w:ascii="Times New Roman" w:hAnsi="Times New Roman" w:cs="Times New Roman"/>
          <w:sz w:val="20"/>
          <w:szCs w:val="20"/>
        </w:rPr>
        <w:t xml:space="preserve">.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68092C" w:rsidRDefault="0068092C" w:rsidP="001C65DE">
      <w:pPr>
        <w:autoSpaceDE w:val="0"/>
        <w:autoSpaceDN w:val="0"/>
        <w:adjustRightInd w:val="0"/>
        <w:spacing w:after="0" w:line="240" w:lineRule="auto"/>
        <w:ind w:firstLine="540"/>
        <w:jc w:val="both"/>
        <w:rPr>
          <w:rFonts w:ascii="Times New Roman" w:hAnsi="Times New Roman" w:cs="Times New Roman"/>
          <w:sz w:val="20"/>
          <w:szCs w:val="20"/>
        </w:rPr>
      </w:pPr>
    </w:p>
    <w:p w:rsidR="001D7EAE" w:rsidRDefault="001D7EAE" w:rsidP="001D7EAE">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sz w:val="20"/>
          <w:szCs w:val="20"/>
          <w:lang w:val="en-US"/>
        </w:rPr>
        <w:t>XI</w:t>
      </w:r>
      <w:r w:rsidRPr="00A5011D">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b/>
          <w:bCs/>
          <w:sz w:val="20"/>
          <w:szCs w:val="20"/>
        </w:rPr>
        <w:t xml:space="preserve">Порядок уведомления Организации ВКХ </w:t>
      </w:r>
    </w:p>
    <w:p w:rsidR="001D7EAE" w:rsidRDefault="001D7EAE" w:rsidP="001D7EAE">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 xml:space="preserve">о переходе прав на объекты, в отношении </w:t>
      </w:r>
    </w:p>
    <w:p w:rsidR="001D7EAE" w:rsidRDefault="001D7EAE" w:rsidP="001D7EAE">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которых осуществляется водоснабжение и водоотведение</w:t>
      </w:r>
    </w:p>
    <w:p w:rsidR="001D7EAE" w:rsidRPr="00A5011D" w:rsidRDefault="00851DBE" w:rsidP="001D7EAE">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sz w:val="20"/>
          <w:szCs w:val="20"/>
        </w:rPr>
        <w:t>5</w:t>
      </w:r>
      <w:r w:rsidR="00391532">
        <w:rPr>
          <w:rFonts w:ascii="Times New Roman" w:hAnsi="Times New Roman" w:cs="Times New Roman"/>
          <w:bCs/>
          <w:sz w:val="20"/>
          <w:szCs w:val="20"/>
        </w:rPr>
        <w:t>4</w:t>
      </w:r>
      <w:r w:rsidR="001D7EAE" w:rsidRPr="00A5011D">
        <w:rPr>
          <w:rFonts w:ascii="Times New Roman" w:hAnsi="Times New Roman" w:cs="Times New Roman"/>
          <w:bCs/>
          <w:sz w:val="20"/>
          <w:szCs w:val="20"/>
        </w:rPr>
        <w:t xml:space="preserve">. В случае перехода прав на объекты, устройства и сооружения, предназначенные для подключения (присоединения) к централизованным системам водоотведения, а также предоставления прав владения и (или) пользования такими объектами, устройствами или сооружениями третьим лицам </w:t>
      </w:r>
      <w:r w:rsidR="001D7EAE">
        <w:rPr>
          <w:rFonts w:ascii="Times New Roman" w:hAnsi="Times New Roman" w:cs="Times New Roman"/>
          <w:bCs/>
          <w:sz w:val="20"/>
          <w:szCs w:val="20"/>
        </w:rPr>
        <w:t>А</w:t>
      </w:r>
      <w:r w:rsidR="001D7EAE" w:rsidRPr="00A5011D">
        <w:rPr>
          <w:rFonts w:ascii="Times New Roman" w:hAnsi="Times New Roman" w:cs="Times New Roman"/>
          <w:bCs/>
          <w:sz w:val="20"/>
          <w:szCs w:val="20"/>
        </w:rPr>
        <w:t xml:space="preserve">бонент в течение 3 дней со дня наступления одного из указанных событий направляет </w:t>
      </w:r>
      <w:r w:rsidR="001D7EAE">
        <w:rPr>
          <w:rFonts w:ascii="Times New Roman" w:hAnsi="Times New Roman" w:cs="Times New Roman"/>
          <w:bCs/>
          <w:sz w:val="20"/>
          <w:szCs w:val="20"/>
        </w:rPr>
        <w:t>О</w:t>
      </w:r>
      <w:r w:rsidR="001D7EAE" w:rsidRPr="00A5011D">
        <w:rPr>
          <w:rFonts w:ascii="Times New Roman" w:hAnsi="Times New Roman" w:cs="Times New Roman"/>
          <w:bCs/>
          <w:sz w:val="20"/>
          <w:szCs w:val="20"/>
        </w:rPr>
        <w:t xml:space="preserve">рганизации </w:t>
      </w:r>
      <w:r w:rsidR="001D7EAE">
        <w:rPr>
          <w:rFonts w:ascii="Times New Roman" w:hAnsi="Times New Roman" w:cs="Times New Roman"/>
          <w:bCs/>
          <w:sz w:val="20"/>
          <w:szCs w:val="20"/>
        </w:rPr>
        <w:t>ВКХ</w:t>
      </w:r>
      <w:r w:rsidR="001D7EAE" w:rsidRPr="00A5011D">
        <w:rPr>
          <w:rFonts w:ascii="Times New Roman" w:hAnsi="Times New Roman" w:cs="Times New Roman"/>
          <w:bCs/>
          <w:sz w:val="20"/>
          <w:szCs w:val="20"/>
        </w:rPr>
        <w:t xml:space="preserve"> письменное уведомление с указанием лиц, к которым перешли права. Уведомление направляется по почте или нарочным.</w:t>
      </w:r>
    </w:p>
    <w:p w:rsidR="001D7EAE" w:rsidRDefault="00391532" w:rsidP="001C65DE">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sz w:val="20"/>
          <w:szCs w:val="20"/>
        </w:rPr>
        <w:t>55</w:t>
      </w:r>
      <w:r w:rsidR="001D7EAE" w:rsidRPr="00A5011D">
        <w:rPr>
          <w:rFonts w:ascii="Times New Roman" w:hAnsi="Times New Roman" w:cs="Times New Roman"/>
          <w:bCs/>
          <w:sz w:val="20"/>
          <w:szCs w:val="20"/>
        </w:rPr>
        <w:t>. Ув</w:t>
      </w:r>
      <w:r w:rsidR="001D7EAE">
        <w:rPr>
          <w:rFonts w:ascii="Times New Roman" w:hAnsi="Times New Roman" w:cs="Times New Roman"/>
          <w:bCs/>
          <w:sz w:val="20"/>
          <w:szCs w:val="20"/>
        </w:rPr>
        <w:t xml:space="preserve">едомление считается полученным Организацией ВКХ </w:t>
      </w:r>
      <w:r w:rsidR="001D7EAE" w:rsidRPr="00A5011D">
        <w:rPr>
          <w:rFonts w:ascii="Times New Roman" w:hAnsi="Times New Roman" w:cs="Times New Roman"/>
          <w:bCs/>
          <w:sz w:val="20"/>
          <w:szCs w:val="20"/>
        </w:rPr>
        <w:t>с даты почтового уведомления о вручении или с даты подписи</w:t>
      </w:r>
      <w:r w:rsidR="001D7EAE">
        <w:rPr>
          <w:rFonts w:ascii="Times New Roman" w:hAnsi="Times New Roman" w:cs="Times New Roman"/>
          <w:bCs/>
          <w:sz w:val="20"/>
          <w:szCs w:val="20"/>
        </w:rPr>
        <w:t xml:space="preserve"> уполномоченного представителя Организации ВКХ</w:t>
      </w:r>
      <w:r w:rsidR="001D7EAE" w:rsidRPr="00A5011D">
        <w:rPr>
          <w:rFonts w:ascii="Times New Roman" w:hAnsi="Times New Roman" w:cs="Times New Roman"/>
          <w:bCs/>
          <w:sz w:val="20"/>
          <w:szCs w:val="20"/>
        </w:rPr>
        <w:t>, свидетельствующей о получении уведомления.</w:t>
      </w:r>
    </w:p>
    <w:p w:rsidR="0068092C" w:rsidRPr="00A5011D" w:rsidRDefault="0068092C" w:rsidP="001C65DE">
      <w:pPr>
        <w:autoSpaceDE w:val="0"/>
        <w:autoSpaceDN w:val="0"/>
        <w:adjustRightInd w:val="0"/>
        <w:spacing w:after="0" w:line="240" w:lineRule="auto"/>
        <w:ind w:firstLine="540"/>
        <w:jc w:val="both"/>
        <w:rPr>
          <w:rFonts w:ascii="Times New Roman" w:hAnsi="Times New Roman" w:cs="Times New Roman"/>
          <w:sz w:val="20"/>
          <w:szCs w:val="20"/>
        </w:rPr>
      </w:pPr>
    </w:p>
    <w:p w:rsidR="001D7EAE" w:rsidRPr="001C232C" w:rsidRDefault="001D7EAE" w:rsidP="001D7EAE">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XI</w:t>
      </w:r>
      <w:r>
        <w:rPr>
          <w:rFonts w:ascii="Times New Roman" w:hAnsi="Times New Roman" w:cs="Times New Roman"/>
          <w:b/>
          <w:sz w:val="20"/>
          <w:szCs w:val="20"/>
          <w:lang w:val="en-US"/>
        </w:rPr>
        <w:t>I</w:t>
      </w:r>
      <w:r w:rsidRPr="001C232C">
        <w:rPr>
          <w:rFonts w:ascii="Times New Roman" w:hAnsi="Times New Roman" w:cs="Times New Roman"/>
          <w:b/>
          <w:sz w:val="20"/>
          <w:szCs w:val="20"/>
        </w:rPr>
        <w:t>. Условия отведения (приема) поверхностных сточных</w:t>
      </w:r>
    </w:p>
    <w:p w:rsidR="001D7EAE" w:rsidRPr="001C232C" w:rsidRDefault="001D7EAE" w:rsidP="001D7EAE">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вод в централизованные системы водоотведения (настоящий</w:t>
      </w:r>
    </w:p>
    <w:p w:rsidR="001D7EAE" w:rsidRPr="001C232C" w:rsidRDefault="001D7EAE" w:rsidP="001D7EAE">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раздел включается в договор в случае, если Организация</w:t>
      </w:r>
    </w:p>
    <w:p w:rsidR="001D7EAE" w:rsidRPr="001C232C" w:rsidRDefault="001D7EAE" w:rsidP="001D7EAE">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ВКХ осуществляет прием поверхностных сточных вод, поступающих с земельных</w:t>
      </w:r>
    </w:p>
    <w:p w:rsidR="001D7EAE" w:rsidRDefault="001D7EAE" w:rsidP="001D7EAE">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b/>
          <w:sz w:val="20"/>
          <w:szCs w:val="20"/>
        </w:rPr>
        <w:t>участков, из зданий и сооружений, принадлежащих абоненту)</w:t>
      </w:r>
    </w:p>
    <w:p w:rsidR="001D7EAE" w:rsidRDefault="00391532"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56</w:t>
      </w:r>
      <w:r w:rsidR="001D7EAE">
        <w:rPr>
          <w:rFonts w:ascii="Times New Roman" w:hAnsi="Times New Roman" w:cs="Times New Roman"/>
          <w:sz w:val="20"/>
          <w:szCs w:val="20"/>
        </w:rPr>
        <w:t>. Организация ВКХ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w:t>
      </w:r>
      <w:r w:rsidR="00391532">
        <w:rPr>
          <w:rFonts w:ascii="Times New Roman" w:hAnsi="Times New Roman" w:cs="Times New Roman"/>
          <w:sz w:val="20"/>
          <w:szCs w:val="20"/>
        </w:rPr>
        <w:t>7</w:t>
      </w:r>
      <w:r>
        <w:rPr>
          <w:rFonts w:ascii="Times New Roman" w:hAnsi="Times New Roman" w:cs="Times New Roman"/>
          <w:sz w:val="20"/>
          <w:szCs w:val="20"/>
        </w:rPr>
        <w:t>.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1D7EAE" w:rsidRDefault="001D7EAE" w:rsidP="001C65D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w:t>
      </w:r>
      <w:r w:rsidR="00391532">
        <w:rPr>
          <w:rFonts w:ascii="Times New Roman" w:hAnsi="Times New Roman" w:cs="Times New Roman"/>
          <w:sz w:val="20"/>
          <w:szCs w:val="20"/>
        </w:rPr>
        <w:t>8</w:t>
      </w:r>
      <w:r>
        <w:rPr>
          <w:rFonts w:ascii="Times New Roman" w:hAnsi="Times New Roman" w:cs="Times New Roman"/>
          <w:sz w:val="20"/>
          <w:szCs w:val="20"/>
        </w:rPr>
        <w:t xml:space="preserve">. Сведения о точках приема поверхностных сточных вод абонента указываются по форме согласно </w:t>
      </w:r>
      <w:hyperlink r:id="rId31" w:history="1">
        <w:r>
          <w:rPr>
            <w:rFonts w:ascii="Times New Roman" w:hAnsi="Times New Roman" w:cs="Times New Roman"/>
            <w:color w:val="0000FF"/>
            <w:sz w:val="20"/>
            <w:szCs w:val="20"/>
          </w:rPr>
          <w:t xml:space="preserve">приложению N </w:t>
        </w:r>
      </w:hyperlink>
      <w:r w:rsidR="001C65DE">
        <w:rPr>
          <w:rFonts w:ascii="Times New Roman" w:hAnsi="Times New Roman" w:cs="Times New Roman"/>
          <w:color w:val="0000FF"/>
          <w:sz w:val="20"/>
          <w:szCs w:val="20"/>
        </w:rPr>
        <w:t>6</w:t>
      </w:r>
      <w:r>
        <w:rPr>
          <w:rFonts w:ascii="Times New Roman" w:hAnsi="Times New Roman" w:cs="Times New Roman"/>
          <w:sz w:val="20"/>
          <w:szCs w:val="20"/>
        </w:rPr>
        <w:t>.</w:t>
      </w:r>
    </w:p>
    <w:p w:rsidR="0068092C" w:rsidRDefault="0068092C" w:rsidP="001C65DE">
      <w:pPr>
        <w:autoSpaceDE w:val="0"/>
        <w:autoSpaceDN w:val="0"/>
        <w:adjustRightInd w:val="0"/>
        <w:spacing w:after="0" w:line="240" w:lineRule="auto"/>
        <w:ind w:firstLine="540"/>
        <w:jc w:val="both"/>
        <w:rPr>
          <w:rFonts w:ascii="Times New Roman" w:hAnsi="Times New Roman" w:cs="Times New Roman"/>
          <w:sz w:val="20"/>
          <w:szCs w:val="20"/>
        </w:rPr>
      </w:pPr>
    </w:p>
    <w:p w:rsidR="001D7EAE" w:rsidRPr="00DA6E2C" w:rsidRDefault="001D7EAE" w:rsidP="001D7EAE">
      <w:pPr>
        <w:autoSpaceDE w:val="0"/>
        <w:autoSpaceDN w:val="0"/>
        <w:adjustRightInd w:val="0"/>
        <w:spacing w:after="0" w:line="240" w:lineRule="auto"/>
        <w:jc w:val="center"/>
        <w:outlineLvl w:val="0"/>
        <w:rPr>
          <w:rFonts w:ascii="Times New Roman" w:hAnsi="Times New Roman" w:cs="Times New Roman"/>
          <w:b/>
          <w:sz w:val="20"/>
          <w:szCs w:val="20"/>
        </w:rPr>
      </w:pPr>
      <w:r w:rsidRPr="00DA6E2C">
        <w:rPr>
          <w:rFonts w:ascii="Times New Roman" w:hAnsi="Times New Roman" w:cs="Times New Roman"/>
          <w:b/>
          <w:sz w:val="20"/>
          <w:szCs w:val="20"/>
        </w:rPr>
        <w:t>XII</w:t>
      </w:r>
      <w:r w:rsidR="00A20F87">
        <w:rPr>
          <w:rFonts w:ascii="Times New Roman" w:hAnsi="Times New Roman" w:cs="Times New Roman"/>
          <w:b/>
          <w:sz w:val="20"/>
          <w:szCs w:val="20"/>
          <w:lang w:val="en-US"/>
        </w:rPr>
        <w:t>I</w:t>
      </w:r>
      <w:r w:rsidRPr="00DA6E2C">
        <w:rPr>
          <w:rFonts w:ascii="Times New Roman" w:hAnsi="Times New Roman" w:cs="Times New Roman"/>
          <w:b/>
          <w:sz w:val="20"/>
          <w:szCs w:val="20"/>
        </w:rPr>
        <w:t>. Условия отведения (приема) сточных вод иных лиц,</w:t>
      </w:r>
    </w:p>
    <w:p w:rsidR="001D7EAE" w:rsidRPr="00DA6E2C" w:rsidRDefault="001D7EAE" w:rsidP="001D7EAE">
      <w:pPr>
        <w:autoSpaceDE w:val="0"/>
        <w:autoSpaceDN w:val="0"/>
        <w:adjustRightInd w:val="0"/>
        <w:spacing w:after="0" w:line="240" w:lineRule="auto"/>
        <w:jc w:val="center"/>
        <w:rPr>
          <w:rFonts w:ascii="Times New Roman" w:hAnsi="Times New Roman" w:cs="Times New Roman"/>
          <w:b/>
          <w:sz w:val="20"/>
          <w:szCs w:val="20"/>
        </w:rPr>
      </w:pPr>
      <w:r w:rsidRPr="00DA6E2C">
        <w:rPr>
          <w:rFonts w:ascii="Times New Roman" w:hAnsi="Times New Roman" w:cs="Times New Roman"/>
          <w:b/>
          <w:sz w:val="20"/>
          <w:szCs w:val="20"/>
        </w:rPr>
        <w:t>объекты, которых подключены к канализационным сетям,</w:t>
      </w:r>
    </w:p>
    <w:p w:rsidR="001D7EAE" w:rsidRDefault="001D7EAE" w:rsidP="001D7EAE">
      <w:pPr>
        <w:autoSpaceDE w:val="0"/>
        <w:autoSpaceDN w:val="0"/>
        <w:adjustRightInd w:val="0"/>
        <w:spacing w:after="0" w:line="240" w:lineRule="auto"/>
        <w:jc w:val="center"/>
        <w:rPr>
          <w:rFonts w:ascii="Times New Roman" w:hAnsi="Times New Roman" w:cs="Times New Roman"/>
          <w:sz w:val="20"/>
          <w:szCs w:val="20"/>
        </w:rPr>
      </w:pPr>
      <w:r w:rsidRPr="00DA6E2C">
        <w:rPr>
          <w:rFonts w:ascii="Times New Roman" w:hAnsi="Times New Roman" w:cs="Times New Roman"/>
          <w:b/>
          <w:sz w:val="20"/>
          <w:szCs w:val="20"/>
        </w:rPr>
        <w:t>принадлежащим Абоненту</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w:t>
      </w:r>
      <w:r w:rsidR="00391532">
        <w:rPr>
          <w:rFonts w:ascii="Times New Roman" w:hAnsi="Times New Roman" w:cs="Times New Roman"/>
          <w:sz w:val="20"/>
          <w:szCs w:val="20"/>
        </w:rPr>
        <w:t>9</w:t>
      </w:r>
      <w:r>
        <w:rPr>
          <w:rFonts w:ascii="Times New Roman" w:hAnsi="Times New Roman" w:cs="Times New Roman"/>
          <w:sz w:val="20"/>
          <w:szCs w:val="20"/>
        </w:rPr>
        <w:t>. Абонент представляет Организации ВКХ сведения о лицах, объекты которых подключены к канализационным сетям, принадлежащим абоненту.</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w:t>
      </w:r>
      <w:r w:rsidR="001D7EAE">
        <w:rPr>
          <w:rFonts w:ascii="Times New Roman" w:hAnsi="Times New Roman" w:cs="Times New Roman"/>
          <w:sz w:val="20"/>
          <w:szCs w:val="20"/>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ВКХ вправе запросить у лиц, объекты которых подключены к канализационным сетям, принадлежащим абоненту, иные необходимые сведения и документы.</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61</w:t>
      </w:r>
      <w:r w:rsidR="001D7EAE">
        <w:rPr>
          <w:rFonts w:ascii="Times New Roman" w:hAnsi="Times New Roman" w:cs="Times New Roman"/>
          <w:sz w:val="20"/>
          <w:szCs w:val="20"/>
        </w:rPr>
        <w:t xml:space="preserve">. Организация ВКХ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w:t>
      </w:r>
      <w:r w:rsidR="001D7EAE">
        <w:rPr>
          <w:rFonts w:ascii="Times New Roman" w:hAnsi="Times New Roman" w:cs="Times New Roman"/>
          <w:sz w:val="20"/>
          <w:szCs w:val="20"/>
        </w:rPr>
        <w:lastRenderedPageBreak/>
        <w:t>единый договор холодного водоснабжения и водоотведения с организацией водопроводно-канализационного хозяйства.</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62</w:t>
      </w:r>
      <w:r w:rsidR="001D7EAE">
        <w:rPr>
          <w:rFonts w:ascii="Times New Roman" w:hAnsi="Times New Roman" w:cs="Times New Roman"/>
          <w:sz w:val="20"/>
          <w:szCs w:val="20"/>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ВКХ.</w:t>
      </w:r>
    </w:p>
    <w:p w:rsidR="0068092C" w:rsidRDefault="0068092C" w:rsidP="001D7EAE">
      <w:pPr>
        <w:autoSpaceDE w:val="0"/>
        <w:autoSpaceDN w:val="0"/>
        <w:adjustRightInd w:val="0"/>
        <w:spacing w:after="0" w:line="240" w:lineRule="auto"/>
        <w:ind w:firstLine="540"/>
        <w:jc w:val="both"/>
        <w:rPr>
          <w:rFonts w:ascii="Times New Roman" w:hAnsi="Times New Roman" w:cs="Times New Roman"/>
          <w:sz w:val="20"/>
          <w:szCs w:val="20"/>
        </w:rPr>
      </w:pPr>
    </w:p>
    <w:p w:rsidR="001D7EAE" w:rsidRDefault="00A20F87" w:rsidP="001D7EAE">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XIV</w:t>
      </w:r>
      <w:r w:rsidR="001D7EAE" w:rsidRPr="00DA6E2C">
        <w:rPr>
          <w:rFonts w:ascii="Times New Roman" w:hAnsi="Times New Roman" w:cs="Times New Roman"/>
          <w:b/>
          <w:sz w:val="20"/>
          <w:szCs w:val="20"/>
        </w:rPr>
        <w:t>. Порядок урегулирования споров и разногласий</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EF04EE">
        <w:rPr>
          <w:rFonts w:ascii="Times New Roman" w:hAnsi="Times New Roman" w:cs="Times New Roman"/>
          <w:sz w:val="20"/>
          <w:szCs w:val="20"/>
        </w:rPr>
        <w:t>3</w:t>
      </w:r>
      <w:r>
        <w:rPr>
          <w:rFonts w:ascii="Times New Roman" w:hAnsi="Times New Roman" w:cs="Times New Roman"/>
          <w:sz w:val="20"/>
          <w:szCs w:val="20"/>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64</w:t>
      </w:r>
      <w:r w:rsidR="001D7EAE">
        <w:rPr>
          <w:rFonts w:ascii="Times New Roman" w:hAnsi="Times New Roman" w:cs="Times New Roman"/>
          <w:sz w:val="20"/>
          <w:szCs w:val="20"/>
        </w:rPr>
        <w:t>. Претензия направляется по адресу стороны, указанному в реквизитах договора, и должна содержать:</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сведения о заявителе (наименование, местонахождение (адрес);</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содержание спора, разногласий;</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другие сведения по усмотрению стороны.</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65</w:t>
      </w:r>
      <w:r w:rsidR="001D7EAE">
        <w:rPr>
          <w:rFonts w:ascii="Times New Roman" w:hAnsi="Times New Roman" w:cs="Times New Roman"/>
          <w:sz w:val="20"/>
          <w:szCs w:val="20"/>
        </w:rPr>
        <w:t>. Сторона, получившая претензию, в течение 5 рабочих дней со дня поступления претензии обязана ее рассмотреть и дать ответ.</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EF04EE">
        <w:rPr>
          <w:rFonts w:ascii="Times New Roman" w:hAnsi="Times New Roman" w:cs="Times New Roman"/>
          <w:sz w:val="20"/>
          <w:szCs w:val="20"/>
        </w:rPr>
        <w:t>6</w:t>
      </w:r>
      <w:r>
        <w:rPr>
          <w:rFonts w:ascii="Times New Roman" w:hAnsi="Times New Roman" w:cs="Times New Roman"/>
          <w:sz w:val="20"/>
          <w:szCs w:val="20"/>
        </w:rPr>
        <w:t>. Стороны составляют акт об урегулировании спора или разногласий.</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EF04EE">
        <w:rPr>
          <w:rFonts w:ascii="Times New Roman" w:hAnsi="Times New Roman" w:cs="Times New Roman"/>
          <w:sz w:val="20"/>
          <w:szCs w:val="20"/>
        </w:rPr>
        <w:t>7</w:t>
      </w:r>
      <w:r>
        <w:rPr>
          <w:rFonts w:ascii="Times New Roman" w:hAnsi="Times New Roman" w:cs="Times New Roman"/>
          <w:sz w:val="20"/>
          <w:szCs w:val="20"/>
        </w:rPr>
        <w:t xml:space="preserve">. В случае </w:t>
      </w:r>
      <w:proofErr w:type="spellStart"/>
      <w:r>
        <w:rPr>
          <w:rFonts w:ascii="Times New Roman" w:hAnsi="Times New Roman" w:cs="Times New Roman"/>
          <w:sz w:val="20"/>
          <w:szCs w:val="20"/>
        </w:rPr>
        <w:t>недостижения</w:t>
      </w:r>
      <w:proofErr w:type="spellEnd"/>
      <w:r>
        <w:rPr>
          <w:rFonts w:ascii="Times New Roman" w:hAnsi="Times New Roman" w:cs="Times New Roman"/>
          <w:sz w:val="20"/>
          <w:szCs w:val="20"/>
        </w:rPr>
        <w:t xml:space="preserve"> сторонами соглашения спор и разногласия, возникшие из настоящего договора, подлежат урегулированию в Арбитражном суде Мурманской области.</w:t>
      </w:r>
    </w:p>
    <w:p w:rsidR="0068092C" w:rsidRDefault="0068092C" w:rsidP="001D7EAE">
      <w:pPr>
        <w:autoSpaceDE w:val="0"/>
        <w:autoSpaceDN w:val="0"/>
        <w:adjustRightInd w:val="0"/>
        <w:spacing w:after="0" w:line="240" w:lineRule="auto"/>
        <w:ind w:firstLine="540"/>
        <w:jc w:val="both"/>
        <w:rPr>
          <w:rFonts w:ascii="Times New Roman" w:hAnsi="Times New Roman" w:cs="Times New Roman"/>
          <w:sz w:val="20"/>
          <w:szCs w:val="20"/>
        </w:rPr>
      </w:pPr>
    </w:p>
    <w:p w:rsidR="001D7EAE" w:rsidRPr="00DA6E2C" w:rsidRDefault="00A20F87" w:rsidP="001D7EAE">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X</w:t>
      </w:r>
      <w:r w:rsidR="001D7EAE" w:rsidRPr="00DA6E2C">
        <w:rPr>
          <w:rFonts w:ascii="Times New Roman" w:hAnsi="Times New Roman" w:cs="Times New Roman"/>
          <w:b/>
          <w:sz w:val="20"/>
          <w:szCs w:val="20"/>
        </w:rPr>
        <w:t>V. Ответственность сторон</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EF04EE">
        <w:rPr>
          <w:rFonts w:ascii="Times New Roman" w:hAnsi="Times New Roman" w:cs="Times New Roman"/>
          <w:sz w:val="20"/>
          <w:szCs w:val="20"/>
        </w:rPr>
        <w:t>8</w:t>
      </w:r>
      <w:r>
        <w:rPr>
          <w:rFonts w:ascii="Times New Roman" w:hAnsi="Times New Roman" w:cs="Times New Roman"/>
          <w:sz w:val="20"/>
          <w:szCs w:val="20"/>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69</w:t>
      </w:r>
      <w:r w:rsidR="001D7EAE">
        <w:rPr>
          <w:rFonts w:ascii="Times New Roman" w:hAnsi="Times New Roman" w:cs="Times New Roman"/>
          <w:sz w:val="20"/>
          <w:szCs w:val="20"/>
        </w:rPr>
        <w:t>. 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70</w:t>
      </w:r>
      <w:r w:rsidR="001D7EAE">
        <w:rPr>
          <w:rFonts w:ascii="Times New Roman" w:hAnsi="Times New Roman" w:cs="Times New Roman"/>
          <w:sz w:val="20"/>
          <w:szCs w:val="20"/>
        </w:rPr>
        <w:t xml:space="preserve">. В случае неисполнения либо ненадлежащего исполнения Абонентом обязательств по оплате настоящего договора Организация ВКХ вправе потребовать от Абонента уплаты пени в размере одной </w:t>
      </w:r>
      <w:proofErr w:type="spellStart"/>
      <w:r w:rsidR="001D7EAE">
        <w:rPr>
          <w:rFonts w:ascii="Times New Roman" w:hAnsi="Times New Roman" w:cs="Times New Roman"/>
          <w:sz w:val="20"/>
          <w:szCs w:val="20"/>
        </w:rPr>
        <w:t>стотридцатой</w:t>
      </w:r>
      <w:proofErr w:type="spellEnd"/>
      <w:r w:rsidR="001D7EAE">
        <w:rPr>
          <w:rFonts w:ascii="Times New Roman" w:hAnsi="Times New Roman" w:cs="Times New Roman"/>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8092C" w:rsidRDefault="0068092C" w:rsidP="001D7EAE">
      <w:pPr>
        <w:autoSpaceDE w:val="0"/>
        <w:autoSpaceDN w:val="0"/>
        <w:adjustRightInd w:val="0"/>
        <w:spacing w:after="0" w:line="240" w:lineRule="auto"/>
        <w:ind w:firstLine="540"/>
        <w:jc w:val="both"/>
        <w:rPr>
          <w:rFonts w:ascii="Times New Roman" w:hAnsi="Times New Roman" w:cs="Times New Roman"/>
          <w:sz w:val="20"/>
          <w:szCs w:val="20"/>
        </w:rPr>
      </w:pPr>
    </w:p>
    <w:p w:rsidR="001D7EAE" w:rsidRDefault="001D7EAE" w:rsidP="001D7EAE">
      <w:pPr>
        <w:autoSpaceDE w:val="0"/>
        <w:autoSpaceDN w:val="0"/>
        <w:adjustRightInd w:val="0"/>
        <w:spacing w:after="0" w:line="240" w:lineRule="auto"/>
        <w:jc w:val="center"/>
        <w:outlineLvl w:val="0"/>
        <w:rPr>
          <w:rFonts w:ascii="Times New Roman" w:hAnsi="Times New Roman" w:cs="Times New Roman"/>
          <w:sz w:val="20"/>
          <w:szCs w:val="20"/>
        </w:rPr>
      </w:pPr>
      <w:r w:rsidRPr="00DA6E2C">
        <w:rPr>
          <w:rFonts w:ascii="Times New Roman" w:hAnsi="Times New Roman" w:cs="Times New Roman"/>
          <w:b/>
          <w:sz w:val="20"/>
          <w:szCs w:val="20"/>
        </w:rPr>
        <w:t>XV</w:t>
      </w:r>
      <w:r w:rsidR="00A20F87">
        <w:rPr>
          <w:rFonts w:ascii="Times New Roman" w:hAnsi="Times New Roman" w:cs="Times New Roman"/>
          <w:b/>
          <w:sz w:val="20"/>
          <w:szCs w:val="20"/>
          <w:lang w:val="en-US"/>
        </w:rPr>
        <w:t>I</w:t>
      </w:r>
      <w:r w:rsidRPr="00DA6E2C">
        <w:rPr>
          <w:rFonts w:ascii="Times New Roman" w:hAnsi="Times New Roman" w:cs="Times New Roman"/>
          <w:b/>
          <w:sz w:val="20"/>
          <w:szCs w:val="20"/>
        </w:rPr>
        <w:t>. Обстоятельства непреодолимой силы</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71</w:t>
      </w:r>
      <w:r w:rsidR="001D7EAE">
        <w:rPr>
          <w:rFonts w:ascii="Times New Roman" w:hAnsi="Times New Roman" w:cs="Times New Roman"/>
          <w:sz w:val="20"/>
          <w:szCs w:val="20"/>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D7EAE" w:rsidRDefault="001D7EA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72</w:t>
      </w:r>
      <w:r w:rsidR="001D7EAE">
        <w:rPr>
          <w:rFonts w:ascii="Times New Roman" w:hAnsi="Times New Roman" w:cs="Times New Roman"/>
          <w:sz w:val="20"/>
          <w:szCs w:val="20"/>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1D7EAE">
        <w:rPr>
          <w:rFonts w:ascii="Times New Roman" w:hAnsi="Times New Roman" w:cs="Times New Roman"/>
          <w:sz w:val="20"/>
          <w:szCs w:val="20"/>
        </w:rPr>
        <w:t>факсограмма</w:t>
      </w:r>
      <w:proofErr w:type="spellEnd"/>
      <w:r w:rsidR="001D7EAE">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8092C" w:rsidRDefault="0068092C" w:rsidP="001D7EAE">
      <w:pPr>
        <w:autoSpaceDE w:val="0"/>
        <w:autoSpaceDN w:val="0"/>
        <w:adjustRightInd w:val="0"/>
        <w:spacing w:after="0" w:line="240" w:lineRule="auto"/>
        <w:ind w:firstLine="540"/>
        <w:jc w:val="both"/>
        <w:rPr>
          <w:rFonts w:ascii="Times New Roman" w:hAnsi="Times New Roman" w:cs="Times New Roman"/>
          <w:sz w:val="20"/>
          <w:szCs w:val="20"/>
        </w:rPr>
      </w:pPr>
    </w:p>
    <w:p w:rsidR="001D7EAE" w:rsidRPr="00DA6E2C" w:rsidRDefault="001D7EAE" w:rsidP="001D7EAE">
      <w:pPr>
        <w:autoSpaceDE w:val="0"/>
        <w:autoSpaceDN w:val="0"/>
        <w:adjustRightInd w:val="0"/>
        <w:spacing w:after="0" w:line="240" w:lineRule="auto"/>
        <w:jc w:val="center"/>
        <w:outlineLvl w:val="0"/>
        <w:rPr>
          <w:rFonts w:ascii="Times New Roman" w:hAnsi="Times New Roman" w:cs="Times New Roman"/>
          <w:b/>
          <w:sz w:val="20"/>
          <w:szCs w:val="20"/>
        </w:rPr>
      </w:pPr>
      <w:r w:rsidRPr="00DA6E2C">
        <w:rPr>
          <w:rFonts w:ascii="Times New Roman" w:hAnsi="Times New Roman" w:cs="Times New Roman"/>
          <w:b/>
          <w:sz w:val="20"/>
          <w:szCs w:val="20"/>
        </w:rPr>
        <w:t>XVI</w:t>
      </w:r>
      <w:r w:rsidR="00A20F87">
        <w:rPr>
          <w:rFonts w:ascii="Times New Roman" w:hAnsi="Times New Roman" w:cs="Times New Roman"/>
          <w:b/>
          <w:sz w:val="20"/>
          <w:szCs w:val="20"/>
          <w:lang w:val="en-US"/>
        </w:rPr>
        <w:t>I</w:t>
      </w:r>
      <w:r w:rsidRPr="00DA6E2C">
        <w:rPr>
          <w:rFonts w:ascii="Times New Roman" w:hAnsi="Times New Roman" w:cs="Times New Roman"/>
          <w:b/>
          <w:sz w:val="20"/>
          <w:szCs w:val="20"/>
        </w:rPr>
        <w:t>. Срок действия договора</w:t>
      </w:r>
    </w:p>
    <w:p w:rsidR="001D7EAE" w:rsidRPr="00EF0060" w:rsidRDefault="00851DB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w:t>
      </w:r>
      <w:r w:rsidR="00EF04EE">
        <w:rPr>
          <w:rFonts w:ascii="Times New Roman" w:hAnsi="Times New Roman" w:cs="Times New Roman"/>
          <w:sz w:val="20"/>
          <w:szCs w:val="20"/>
        </w:rPr>
        <w:t>3</w:t>
      </w:r>
      <w:r w:rsidR="001D7EAE" w:rsidRPr="00EF0060">
        <w:rPr>
          <w:rFonts w:ascii="Times New Roman" w:hAnsi="Times New Roman" w:cs="Times New Roman"/>
          <w:sz w:val="20"/>
          <w:szCs w:val="20"/>
        </w:rPr>
        <w:t xml:space="preserve">. Настоящий договор </w:t>
      </w:r>
      <w:r w:rsidR="00FE7C96">
        <w:rPr>
          <w:rFonts w:ascii="Times New Roman" w:hAnsi="Times New Roman" w:cs="Times New Roman"/>
          <w:sz w:val="20"/>
          <w:szCs w:val="20"/>
        </w:rPr>
        <w:t>вступает в с</w:t>
      </w:r>
      <w:r w:rsidR="00576CE5">
        <w:rPr>
          <w:rFonts w:ascii="Times New Roman" w:hAnsi="Times New Roman" w:cs="Times New Roman"/>
          <w:sz w:val="20"/>
          <w:szCs w:val="20"/>
        </w:rPr>
        <w:t>илу с «___»</w:t>
      </w:r>
      <w:r w:rsidR="00FE7C96">
        <w:rPr>
          <w:rFonts w:ascii="Times New Roman" w:hAnsi="Times New Roman" w:cs="Times New Roman"/>
          <w:sz w:val="20"/>
          <w:szCs w:val="20"/>
        </w:rPr>
        <w:t xml:space="preserve"> </w:t>
      </w:r>
      <w:r w:rsidR="00576CE5">
        <w:rPr>
          <w:rFonts w:ascii="Times New Roman" w:hAnsi="Times New Roman" w:cs="Times New Roman"/>
          <w:sz w:val="20"/>
          <w:szCs w:val="20"/>
        </w:rPr>
        <w:t>____________</w:t>
      </w:r>
      <w:r w:rsidR="00FE7C96">
        <w:rPr>
          <w:rFonts w:ascii="Times New Roman" w:hAnsi="Times New Roman" w:cs="Times New Roman"/>
          <w:sz w:val="20"/>
          <w:szCs w:val="20"/>
        </w:rPr>
        <w:t xml:space="preserve"> 201</w:t>
      </w:r>
      <w:r w:rsidR="00576CE5">
        <w:rPr>
          <w:rFonts w:ascii="Times New Roman" w:hAnsi="Times New Roman" w:cs="Times New Roman"/>
          <w:sz w:val="20"/>
          <w:szCs w:val="20"/>
        </w:rPr>
        <w:t>__</w:t>
      </w:r>
      <w:r w:rsidR="001D7EAE" w:rsidRPr="00EF0060">
        <w:rPr>
          <w:rFonts w:ascii="Times New Roman" w:hAnsi="Times New Roman" w:cs="Times New Roman"/>
          <w:sz w:val="20"/>
          <w:szCs w:val="20"/>
        </w:rPr>
        <w:t xml:space="preserve"> года.</w:t>
      </w:r>
    </w:p>
    <w:p w:rsidR="001D7EAE" w:rsidRPr="00EF0060"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74</w:t>
      </w:r>
      <w:r w:rsidR="001D7EAE" w:rsidRPr="00EF0060">
        <w:rPr>
          <w:rFonts w:ascii="Times New Roman" w:hAnsi="Times New Roman" w:cs="Times New Roman"/>
          <w:sz w:val="20"/>
          <w:szCs w:val="20"/>
        </w:rPr>
        <w:t xml:space="preserve">. Настоящий договор заключен на срок </w:t>
      </w:r>
      <w:r w:rsidR="001D7EAE">
        <w:rPr>
          <w:rFonts w:ascii="Times New Roman" w:hAnsi="Times New Roman" w:cs="Times New Roman"/>
          <w:sz w:val="20"/>
          <w:szCs w:val="20"/>
        </w:rPr>
        <w:t xml:space="preserve">– по </w:t>
      </w:r>
      <w:r w:rsidR="00576CE5">
        <w:rPr>
          <w:rFonts w:ascii="Times New Roman" w:hAnsi="Times New Roman" w:cs="Times New Roman"/>
          <w:sz w:val="20"/>
          <w:szCs w:val="20"/>
        </w:rPr>
        <w:t>«___»</w:t>
      </w:r>
      <w:r w:rsidR="001D7EAE">
        <w:rPr>
          <w:rFonts w:ascii="Times New Roman" w:hAnsi="Times New Roman" w:cs="Times New Roman"/>
          <w:sz w:val="20"/>
          <w:szCs w:val="20"/>
        </w:rPr>
        <w:t xml:space="preserve"> </w:t>
      </w:r>
      <w:r w:rsidR="00576CE5">
        <w:rPr>
          <w:rFonts w:ascii="Times New Roman" w:hAnsi="Times New Roman" w:cs="Times New Roman"/>
          <w:sz w:val="20"/>
          <w:szCs w:val="20"/>
        </w:rPr>
        <w:t>_____________</w:t>
      </w:r>
      <w:r w:rsidR="001D7EAE">
        <w:rPr>
          <w:rFonts w:ascii="Times New Roman" w:hAnsi="Times New Roman" w:cs="Times New Roman"/>
          <w:sz w:val="20"/>
          <w:szCs w:val="20"/>
        </w:rPr>
        <w:t xml:space="preserve"> 201</w:t>
      </w:r>
      <w:r w:rsidR="00576CE5">
        <w:rPr>
          <w:rFonts w:ascii="Times New Roman" w:hAnsi="Times New Roman" w:cs="Times New Roman"/>
          <w:sz w:val="20"/>
          <w:szCs w:val="20"/>
        </w:rPr>
        <w:t>__</w:t>
      </w:r>
      <w:r w:rsidR="001D7EAE">
        <w:rPr>
          <w:rFonts w:ascii="Times New Roman" w:hAnsi="Times New Roman" w:cs="Times New Roman"/>
          <w:sz w:val="20"/>
          <w:szCs w:val="20"/>
        </w:rPr>
        <w:t xml:space="preserve"> года</w:t>
      </w:r>
      <w:r w:rsidR="001D7EAE" w:rsidRPr="00EF0060">
        <w:rPr>
          <w:rFonts w:ascii="Times New Roman" w:hAnsi="Times New Roman" w:cs="Times New Roman"/>
          <w:sz w:val="20"/>
          <w:szCs w:val="20"/>
        </w:rPr>
        <w:t xml:space="preserve">.                                                  </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75</w:t>
      </w:r>
      <w:r w:rsidR="001D7EAE">
        <w:rPr>
          <w:rFonts w:ascii="Times New Roman" w:hAnsi="Times New Roman" w:cs="Times New Roman"/>
          <w:sz w:val="20"/>
          <w:szCs w:val="20"/>
        </w:rPr>
        <w:t xml:space="preserve">. Настоящий договор </w:t>
      </w:r>
      <w:r w:rsidR="001C65DE">
        <w:rPr>
          <w:rFonts w:ascii="Times New Roman" w:hAnsi="Times New Roman" w:cs="Times New Roman"/>
          <w:sz w:val="20"/>
          <w:szCs w:val="20"/>
        </w:rPr>
        <w:t>автоматически продлевается на каждый следующий год</w:t>
      </w:r>
      <w:r w:rsidR="001D7EAE">
        <w:rPr>
          <w:rFonts w:ascii="Times New Roman" w:hAnsi="Times New Roman" w:cs="Times New Roman"/>
          <w:sz w:val="20"/>
          <w:szCs w:val="20"/>
        </w:rPr>
        <w:t xml:space="preserve"> на тех же условиях, если </w:t>
      </w:r>
      <w:r w:rsidR="001D7EAE" w:rsidRPr="0068092C">
        <w:rPr>
          <w:rFonts w:ascii="Times New Roman" w:hAnsi="Times New Roman" w:cs="Times New Roman"/>
          <w:sz w:val="20"/>
          <w:szCs w:val="20"/>
        </w:rPr>
        <w:t>за один месяц до окончания срока его действия ни одна из сторон не заявит о его прекращении или изменении либо</w:t>
      </w:r>
      <w:r w:rsidR="001D7EAE">
        <w:rPr>
          <w:rFonts w:ascii="Times New Roman" w:hAnsi="Times New Roman" w:cs="Times New Roman"/>
          <w:sz w:val="20"/>
          <w:szCs w:val="20"/>
        </w:rPr>
        <w:t xml:space="preserve"> о заключении нового договора на иных условиях.</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76</w:t>
      </w:r>
      <w:r w:rsidR="001D7EAE">
        <w:rPr>
          <w:rFonts w:ascii="Times New Roman" w:hAnsi="Times New Roman" w:cs="Times New Roman"/>
          <w:sz w:val="20"/>
          <w:szCs w:val="20"/>
        </w:rPr>
        <w:t>. Настоящий договор может быть расторгнут до окончания срока его действия по обоюдному согласию сторон.</w:t>
      </w:r>
    </w:p>
    <w:p w:rsidR="00463705" w:rsidRDefault="00463705" w:rsidP="001D7EAE">
      <w:pPr>
        <w:autoSpaceDE w:val="0"/>
        <w:autoSpaceDN w:val="0"/>
        <w:adjustRightInd w:val="0"/>
        <w:spacing w:after="0" w:line="240" w:lineRule="auto"/>
        <w:ind w:firstLine="540"/>
        <w:jc w:val="both"/>
        <w:rPr>
          <w:rFonts w:ascii="Times New Roman" w:hAnsi="Times New Roman" w:cs="Times New Roman"/>
          <w:sz w:val="20"/>
          <w:szCs w:val="20"/>
        </w:rPr>
      </w:pPr>
      <w:r w:rsidRPr="00463705">
        <w:rPr>
          <w:rFonts w:ascii="Times New Roman" w:hAnsi="Times New Roman" w:cs="Times New Roman"/>
          <w:sz w:val="20"/>
          <w:szCs w:val="20"/>
        </w:rPr>
        <w:t>При смене собственника или арендат</w:t>
      </w:r>
      <w:r>
        <w:rPr>
          <w:rFonts w:ascii="Times New Roman" w:hAnsi="Times New Roman" w:cs="Times New Roman"/>
          <w:sz w:val="20"/>
          <w:szCs w:val="20"/>
        </w:rPr>
        <w:t>ора объекта, сведений о виде деятель</w:t>
      </w:r>
      <w:r w:rsidR="00576CE5">
        <w:rPr>
          <w:rFonts w:ascii="Times New Roman" w:hAnsi="Times New Roman" w:cs="Times New Roman"/>
          <w:sz w:val="20"/>
          <w:szCs w:val="20"/>
        </w:rPr>
        <w:t>ности Абонента, указанных в п. 6</w:t>
      </w:r>
      <w:r w:rsidRPr="00463705">
        <w:rPr>
          <w:rFonts w:ascii="Times New Roman" w:hAnsi="Times New Roman" w:cs="Times New Roman"/>
          <w:sz w:val="20"/>
          <w:szCs w:val="20"/>
        </w:rPr>
        <w:t xml:space="preserve"> настоящего Договора, Абонент уведомляет </w:t>
      </w:r>
      <w:r>
        <w:rPr>
          <w:rFonts w:ascii="Times New Roman" w:hAnsi="Times New Roman" w:cs="Times New Roman"/>
          <w:sz w:val="20"/>
          <w:szCs w:val="20"/>
        </w:rPr>
        <w:t>Организацию ВКХ</w:t>
      </w:r>
      <w:r w:rsidRPr="00463705">
        <w:rPr>
          <w:rFonts w:ascii="Times New Roman" w:hAnsi="Times New Roman" w:cs="Times New Roman"/>
          <w:sz w:val="20"/>
          <w:szCs w:val="20"/>
        </w:rPr>
        <w:t xml:space="preserve"> о расторжении или изменении настоящего Договора не менее чем за 30 календарных дней до даты расторжения</w:t>
      </w:r>
      <w:r>
        <w:rPr>
          <w:rFonts w:ascii="Times New Roman" w:hAnsi="Times New Roman" w:cs="Times New Roman"/>
          <w:sz w:val="20"/>
          <w:szCs w:val="20"/>
        </w:rPr>
        <w:t xml:space="preserve"> или изменения</w:t>
      </w:r>
      <w:r w:rsidRPr="00463705">
        <w:rPr>
          <w:rFonts w:ascii="Times New Roman" w:hAnsi="Times New Roman" w:cs="Times New Roman"/>
          <w:sz w:val="20"/>
          <w:szCs w:val="20"/>
        </w:rPr>
        <w:t>.</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77</w:t>
      </w:r>
      <w:r w:rsidR="001D7EAE">
        <w:rPr>
          <w:rFonts w:ascii="Times New Roman" w:hAnsi="Times New Roman" w:cs="Times New Roman"/>
          <w:sz w:val="20"/>
          <w:szCs w:val="20"/>
        </w:rPr>
        <w:t>.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 договор считается расторгнутым или измененным.</w:t>
      </w:r>
    </w:p>
    <w:p w:rsidR="001D7EAE" w:rsidRDefault="00EF04EE" w:rsidP="00EF04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78</w:t>
      </w:r>
      <w:r w:rsidR="001D7EAE">
        <w:rPr>
          <w:rFonts w:ascii="Times New Roman" w:hAnsi="Times New Roman" w:cs="Times New Roman"/>
          <w:sz w:val="20"/>
          <w:szCs w:val="20"/>
        </w:rPr>
        <w:t>.</w:t>
      </w:r>
      <w:r w:rsidR="001D7EAE" w:rsidRPr="00CE0345">
        <w:rPr>
          <w:rFonts w:ascii="Times New Roman" w:hAnsi="Times New Roman" w:cs="Times New Roman"/>
          <w:sz w:val="20"/>
          <w:szCs w:val="20"/>
        </w:rPr>
        <w:t xml:space="preserve"> Прейскурант «Тарифы на работы и услуги ММРП» размещен на </w:t>
      </w:r>
      <w:r w:rsidR="001D7EAE">
        <w:rPr>
          <w:rFonts w:ascii="Times New Roman" w:hAnsi="Times New Roman" w:cs="Times New Roman"/>
          <w:sz w:val="20"/>
          <w:szCs w:val="20"/>
        </w:rPr>
        <w:t xml:space="preserve">официальном </w:t>
      </w:r>
      <w:r w:rsidR="001D7EAE" w:rsidRPr="00CE0345">
        <w:rPr>
          <w:rFonts w:ascii="Times New Roman" w:hAnsi="Times New Roman" w:cs="Times New Roman"/>
          <w:sz w:val="20"/>
          <w:szCs w:val="20"/>
        </w:rPr>
        <w:t>сайте</w:t>
      </w:r>
      <w:r w:rsidR="001D7EAE">
        <w:rPr>
          <w:rFonts w:ascii="Times New Roman" w:hAnsi="Times New Roman" w:cs="Times New Roman"/>
          <w:sz w:val="20"/>
          <w:szCs w:val="20"/>
        </w:rPr>
        <w:t xml:space="preserve"> Организации ВКХ</w:t>
      </w:r>
      <w:r w:rsidR="001D7EAE" w:rsidRPr="00CE0345">
        <w:rPr>
          <w:rFonts w:ascii="Times New Roman" w:hAnsi="Times New Roman" w:cs="Times New Roman"/>
          <w:sz w:val="20"/>
          <w:szCs w:val="20"/>
        </w:rPr>
        <w:t xml:space="preserve">: </w:t>
      </w:r>
      <w:hyperlink r:id="rId32" w:history="1">
        <w:r w:rsidR="00E55566" w:rsidRPr="00E55566">
          <w:rPr>
            <w:rFonts w:ascii="Times New Roman" w:eastAsia="Times New Roman" w:hAnsi="Times New Roman" w:cs="Times New Roman"/>
            <w:color w:val="0000FF"/>
            <w:lang w:eastAsia="ru-RU"/>
          </w:rPr>
          <w:t>www.</w:t>
        </w:r>
        <w:r w:rsidR="00E55566" w:rsidRPr="00E55566">
          <w:rPr>
            <w:rFonts w:ascii="Times New Roman" w:eastAsia="Times New Roman" w:hAnsi="Times New Roman" w:cs="Times New Roman"/>
            <w:color w:val="0000FF"/>
            <w:lang w:val="en-US" w:eastAsia="ru-RU"/>
          </w:rPr>
          <w:t>mmrp</w:t>
        </w:r>
        <w:r w:rsidR="00E55566" w:rsidRPr="00E55566">
          <w:rPr>
            <w:rFonts w:ascii="Times New Roman" w:eastAsia="Times New Roman" w:hAnsi="Times New Roman" w:cs="Times New Roman"/>
            <w:color w:val="0000FF"/>
            <w:lang w:eastAsia="ru-RU"/>
          </w:rPr>
          <w:t>.</w:t>
        </w:r>
        <w:proofErr w:type="spellStart"/>
        <w:r w:rsidR="00E55566" w:rsidRPr="00E55566">
          <w:rPr>
            <w:rFonts w:ascii="Times New Roman" w:eastAsia="Times New Roman" w:hAnsi="Times New Roman" w:cs="Times New Roman"/>
            <w:color w:val="0000FF"/>
            <w:lang w:eastAsia="ru-RU"/>
          </w:rPr>
          <w:t>ru</w:t>
        </w:r>
        <w:proofErr w:type="spellEnd"/>
      </w:hyperlink>
      <w:r w:rsidR="00E55566" w:rsidRPr="00E55566">
        <w:rPr>
          <w:rFonts w:ascii="Times New Roman" w:eastAsia="Times New Roman" w:hAnsi="Times New Roman" w:cs="Times New Roman"/>
          <w:lang w:eastAsia="ru-RU"/>
        </w:rPr>
        <w:t xml:space="preserve">. </w:t>
      </w:r>
      <w:r w:rsidR="001D7EAE" w:rsidRPr="00CE0345">
        <w:rPr>
          <w:rFonts w:ascii="Times New Roman" w:hAnsi="Times New Roman" w:cs="Times New Roman"/>
          <w:sz w:val="20"/>
          <w:szCs w:val="20"/>
        </w:rPr>
        <w:t>Об изменении Прейскуранта Абонент уведомляется путем обновления информации на</w:t>
      </w:r>
      <w:r w:rsidR="001D7EAE">
        <w:rPr>
          <w:rFonts w:ascii="Times New Roman" w:hAnsi="Times New Roman" w:cs="Times New Roman"/>
          <w:sz w:val="20"/>
          <w:szCs w:val="20"/>
        </w:rPr>
        <w:t xml:space="preserve"> официальном</w:t>
      </w:r>
      <w:r w:rsidR="001D7EAE" w:rsidRPr="00CE0345">
        <w:rPr>
          <w:rFonts w:ascii="Times New Roman" w:hAnsi="Times New Roman" w:cs="Times New Roman"/>
          <w:sz w:val="20"/>
          <w:szCs w:val="20"/>
        </w:rPr>
        <w:t xml:space="preserve"> сайте</w:t>
      </w:r>
      <w:r w:rsidR="001D7EAE">
        <w:rPr>
          <w:rFonts w:ascii="Times New Roman" w:hAnsi="Times New Roman" w:cs="Times New Roman"/>
          <w:sz w:val="20"/>
          <w:szCs w:val="20"/>
        </w:rPr>
        <w:t xml:space="preserve"> Организации ВКХ</w:t>
      </w:r>
      <w:r w:rsidR="001D7EAE" w:rsidRPr="00CE0345">
        <w:rPr>
          <w:rFonts w:ascii="Times New Roman" w:hAnsi="Times New Roman" w:cs="Times New Roman"/>
          <w:sz w:val="20"/>
          <w:szCs w:val="20"/>
        </w:rPr>
        <w:t>.</w:t>
      </w:r>
    </w:p>
    <w:p w:rsidR="0068092C" w:rsidRPr="00E55566" w:rsidRDefault="0068092C" w:rsidP="00EF04EE">
      <w:pPr>
        <w:spacing w:after="0" w:line="240" w:lineRule="auto"/>
        <w:jc w:val="both"/>
        <w:rPr>
          <w:rFonts w:ascii="Times New Roman" w:eastAsia="Times New Roman" w:hAnsi="Times New Roman" w:cs="Times New Roman"/>
          <w:lang w:eastAsia="ru-RU"/>
        </w:rPr>
      </w:pPr>
    </w:p>
    <w:p w:rsidR="001D7EAE" w:rsidRDefault="001D7EAE" w:rsidP="00EF04EE">
      <w:pPr>
        <w:autoSpaceDE w:val="0"/>
        <w:autoSpaceDN w:val="0"/>
        <w:adjustRightInd w:val="0"/>
        <w:spacing w:after="0" w:line="240" w:lineRule="auto"/>
        <w:jc w:val="center"/>
        <w:outlineLvl w:val="0"/>
        <w:rPr>
          <w:rFonts w:ascii="Times New Roman" w:hAnsi="Times New Roman" w:cs="Times New Roman"/>
          <w:sz w:val="20"/>
          <w:szCs w:val="20"/>
        </w:rPr>
      </w:pPr>
      <w:r w:rsidRPr="00DA6E2C">
        <w:rPr>
          <w:rFonts w:ascii="Times New Roman" w:hAnsi="Times New Roman" w:cs="Times New Roman"/>
          <w:b/>
          <w:sz w:val="20"/>
          <w:szCs w:val="20"/>
        </w:rPr>
        <w:t>XVII</w:t>
      </w:r>
      <w:r w:rsidR="00A20F87">
        <w:rPr>
          <w:rFonts w:ascii="Times New Roman" w:hAnsi="Times New Roman" w:cs="Times New Roman"/>
          <w:b/>
          <w:sz w:val="20"/>
          <w:szCs w:val="20"/>
          <w:lang w:val="en-US"/>
        </w:rPr>
        <w:t>I</w:t>
      </w:r>
      <w:r w:rsidRPr="00DA6E2C">
        <w:rPr>
          <w:rFonts w:ascii="Times New Roman" w:hAnsi="Times New Roman" w:cs="Times New Roman"/>
          <w:b/>
          <w:sz w:val="20"/>
          <w:szCs w:val="20"/>
        </w:rPr>
        <w:t>. Прочие условия</w:t>
      </w:r>
    </w:p>
    <w:p w:rsidR="0068092C" w:rsidRPr="0068092C" w:rsidRDefault="001D7EAE" w:rsidP="00EF04EE">
      <w:pPr>
        <w:autoSpaceDE w:val="0"/>
        <w:autoSpaceDN w:val="0"/>
        <w:adjustRightInd w:val="0"/>
        <w:spacing w:after="0" w:line="240" w:lineRule="auto"/>
        <w:ind w:firstLine="540"/>
        <w:jc w:val="both"/>
        <w:rPr>
          <w:rFonts w:ascii="Times New Roman" w:hAnsi="Times New Roman" w:cs="Times New Roman"/>
          <w:sz w:val="20"/>
          <w:szCs w:val="20"/>
        </w:rPr>
      </w:pPr>
      <w:r w:rsidRPr="0068092C">
        <w:rPr>
          <w:rFonts w:ascii="Times New Roman" w:hAnsi="Times New Roman" w:cs="Times New Roman"/>
          <w:sz w:val="20"/>
          <w:szCs w:val="20"/>
        </w:rPr>
        <w:t>7</w:t>
      </w:r>
      <w:r w:rsidR="00EF04EE" w:rsidRPr="0068092C">
        <w:rPr>
          <w:rFonts w:ascii="Times New Roman" w:hAnsi="Times New Roman" w:cs="Times New Roman"/>
          <w:sz w:val="20"/>
          <w:szCs w:val="20"/>
        </w:rPr>
        <w:t>9</w:t>
      </w:r>
      <w:r w:rsidRPr="0068092C">
        <w:rPr>
          <w:rFonts w:ascii="Times New Roman" w:hAnsi="Times New Roman" w:cs="Times New Roman"/>
          <w:sz w:val="20"/>
          <w:szCs w:val="20"/>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w:t>
      </w:r>
      <w:r w:rsidR="00202626" w:rsidRPr="0068092C">
        <w:rPr>
          <w:rFonts w:ascii="Times New Roman" w:hAnsi="Times New Roman" w:cs="Times New Roman"/>
          <w:sz w:val="20"/>
          <w:szCs w:val="20"/>
        </w:rPr>
        <w:t>и обеих сторон (при их наличии)</w:t>
      </w:r>
      <w:r w:rsidR="0068092C" w:rsidRPr="0068092C">
        <w:rPr>
          <w:rFonts w:ascii="Times New Roman" w:hAnsi="Times New Roman" w:cs="Times New Roman"/>
          <w:sz w:val="20"/>
          <w:szCs w:val="20"/>
        </w:rPr>
        <w:t>.</w:t>
      </w:r>
    </w:p>
    <w:p w:rsidR="001D7EAE" w:rsidRDefault="00EF04EE" w:rsidP="00EF04E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68092C">
        <w:rPr>
          <w:rFonts w:ascii="Times New Roman" w:hAnsi="Times New Roman" w:cs="Times New Roman"/>
          <w:sz w:val="20"/>
          <w:szCs w:val="20"/>
        </w:rPr>
        <w:t>0</w:t>
      </w:r>
      <w:r w:rsidR="001D7EAE">
        <w:rPr>
          <w:rFonts w:ascii="Times New Roman" w:hAnsi="Times New Roman" w:cs="Times New Roman"/>
          <w:sz w:val="20"/>
          <w:szCs w:val="20"/>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1D7EAE">
        <w:rPr>
          <w:rFonts w:ascii="Times New Roman" w:hAnsi="Times New Roman" w:cs="Times New Roman"/>
          <w:sz w:val="20"/>
          <w:szCs w:val="20"/>
        </w:rPr>
        <w:t>факсограмма</w:t>
      </w:r>
      <w:proofErr w:type="spellEnd"/>
      <w:r w:rsidR="001D7EAE">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576CE5" w:rsidRPr="003D6345" w:rsidRDefault="0068092C" w:rsidP="003D634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81</w:t>
      </w:r>
      <w:r w:rsidR="00576CE5" w:rsidRPr="003D6345">
        <w:rPr>
          <w:rFonts w:ascii="Times New Roman" w:hAnsi="Times New Roman" w:cs="Times New Roman"/>
          <w:sz w:val="20"/>
          <w:szCs w:val="20"/>
        </w:rPr>
        <w:t xml:space="preserve">. Стороны признают обязательным соблюдения претензионного (досудебного) порядка урегулирования споров, вытекающих в </w:t>
      </w:r>
      <w:r w:rsidR="003D6345">
        <w:rPr>
          <w:rFonts w:ascii="Times New Roman" w:hAnsi="Times New Roman" w:cs="Times New Roman"/>
          <w:sz w:val="20"/>
          <w:szCs w:val="20"/>
        </w:rPr>
        <w:t>связи с исполнением настоящего д</w:t>
      </w:r>
      <w:r w:rsidR="00576CE5" w:rsidRPr="003D6345">
        <w:rPr>
          <w:rFonts w:ascii="Times New Roman" w:hAnsi="Times New Roman" w:cs="Times New Roman"/>
          <w:sz w:val="20"/>
          <w:szCs w:val="20"/>
        </w:rPr>
        <w:t>оговора.</w:t>
      </w:r>
    </w:p>
    <w:p w:rsidR="00576CE5" w:rsidRPr="003D6345" w:rsidRDefault="0068092C" w:rsidP="003D634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82</w:t>
      </w:r>
      <w:r w:rsidR="00576CE5" w:rsidRPr="003D6345">
        <w:rPr>
          <w:rFonts w:ascii="Times New Roman" w:hAnsi="Times New Roman" w:cs="Times New Roman"/>
          <w:sz w:val="20"/>
          <w:szCs w:val="20"/>
        </w:rPr>
        <w:t>. Сторона, получившая претензию, обязана представить Стороне – предъявителю претензии обоснованный отказ в течение 30 (тридцати) календарных дней с момента направления претензии. По истечении 30 (тридцати) календарных дней с момента направления претензии Стороной претензионный (досудебный) порядок урегулирования споров считается исполненным.</w:t>
      </w:r>
    </w:p>
    <w:p w:rsidR="00576CE5" w:rsidRDefault="0068092C" w:rsidP="003D6345">
      <w:pPr>
        <w:autoSpaceDE w:val="0"/>
        <w:autoSpaceDN w:val="0"/>
        <w:adjustRightInd w:val="0"/>
        <w:spacing w:after="0" w:line="240" w:lineRule="auto"/>
        <w:ind w:firstLine="540"/>
        <w:jc w:val="both"/>
        <w:rPr>
          <w:b/>
        </w:rPr>
      </w:pPr>
      <w:r>
        <w:rPr>
          <w:rFonts w:ascii="Times New Roman" w:hAnsi="Times New Roman" w:cs="Times New Roman"/>
          <w:sz w:val="20"/>
          <w:szCs w:val="20"/>
        </w:rPr>
        <w:t>83</w:t>
      </w:r>
      <w:r w:rsidR="00576CE5" w:rsidRPr="003D6345">
        <w:rPr>
          <w:rFonts w:ascii="Times New Roman" w:hAnsi="Times New Roman" w:cs="Times New Roman"/>
          <w:sz w:val="20"/>
          <w:szCs w:val="20"/>
        </w:rPr>
        <w:t xml:space="preserve">. При </w:t>
      </w:r>
      <w:proofErr w:type="spellStart"/>
      <w:r w:rsidR="00576CE5" w:rsidRPr="003D6345">
        <w:rPr>
          <w:rFonts w:ascii="Times New Roman" w:hAnsi="Times New Roman" w:cs="Times New Roman"/>
          <w:sz w:val="20"/>
          <w:szCs w:val="20"/>
        </w:rPr>
        <w:t>недостижении</w:t>
      </w:r>
      <w:proofErr w:type="spellEnd"/>
      <w:r w:rsidR="00576CE5" w:rsidRPr="003D6345">
        <w:rPr>
          <w:rFonts w:ascii="Times New Roman" w:hAnsi="Times New Roman" w:cs="Times New Roman"/>
          <w:sz w:val="20"/>
          <w:szCs w:val="20"/>
        </w:rPr>
        <w:t xml:space="preserve"> согласия в удовлетворении претензии, не предоставлении отзыва на пре</w:t>
      </w:r>
      <w:r w:rsidR="003D6345">
        <w:rPr>
          <w:rFonts w:ascii="Times New Roman" w:hAnsi="Times New Roman" w:cs="Times New Roman"/>
          <w:sz w:val="20"/>
          <w:szCs w:val="20"/>
        </w:rPr>
        <w:t>тензию в срок, указанный в п. 83. настоящего д</w:t>
      </w:r>
      <w:r w:rsidR="00576CE5" w:rsidRPr="003D6345">
        <w:rPr>
          <w:rFonts w:ascii="Times New Roman" w:hAnsi="Times New Roman" w:cs="Times New Roman"/>
          <w:sz w:val="20"/>
          <w:szCs w:val="20"/>
        </w:rPr>
        <w:t>оговора, споры и разногласия, возникающие</w:t>
      </w:r>
      <w:r w:rsidR="003D6345">
        <w:rPr>
          <w:rFonts w:ascii="Times New Roman" w:hAnsi="Times New Roman" w:cs="Times New Roman"/>
          <w:sz w:val="20"/>
          <w:szCs w:val="20"/>
        </w:rPr>
        <w:t xml:space="preserve"> между Сторонами по настоящему д</w:t>
      </w:r>
      <w:r w:rsidR="00576CE5" w:rsidRPr="003D6345">
        <w:rPr>
          <w:rFonts w:ascii="Times New Roman" w:hAnsi="Times New Roman" w:cs="Times New Roman"/>
          <w:sz w:val="20"/>
          <w:szCs w:val="20"/>
        </w:rPr>
        <w:t>оговору или в связи с ним, подлежат рассмотрению в Арбитражном суде Мурманской области.</w:t>
      </w:r>
      <w:r w:rsidR="00576CE5">
        <w:t xml:space="preserve"> </w:t>
      </w:r>
      <w:r w:rsidR="00576CE5" w:rsidRPr="005F1082">
        <w:t xml:space="preserve">    </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68092C">
        <w:rPr>
          <w:rFonts w:ascii="Times New Roman" w:hAnsi="Times New Roman" w:cs="Times New Roman"/>
          <w:sz w:val="20"/>
          <w:szCs w:val="20"/>
        </w:rPr>
        <w:t>4</w:t>
      </w:r>
      <w:r w:rsidR="001D7EAE">
        <w:rPr>
          <w:rFonts w:ascii="Times New Roman" w:hAnsi="Times New Roman" w:cs="Times New Roman"/>
          <w:sz w:val="20"/>
          <w:szCs w:val="20"/>
        </w:rPr>
        <w:t>. При исполнении настоящего договора стороны обязуются руководствоваться законодательством Российской Федерации.</w:t>
      </w:r>
    </w:p>
    <w:p w:rsidR="001D7EAE" w:rsidRDefault="00EF04E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68092C">
        <w:rPr>
          <w:rFonts w:ascii="Times New Roman" w:hAnsi="Times New Roman" w:cs="Times New Roman"/>
          <w:sz w:val="20"/>
          <w:szCs w:val="20"/>
        </w:rPr>
        <w:t>5</w:t>
      </w:r>
      <w:r w:rsidR="001D7EAE">
        <w:rPr>
          <w:rFonts w:ascii="Times New Roman" w:hAnsi="Times New Roman" w:cs="Times New Roman"/>
          <w:sz w:val="20"/>
          <w:szCs w:val="20"/>
        </w:rPr>
        <w:t>. Настоящий договор составлен в двух экземплярах, имеющих одинаковую юридическую силу.</w:t>
      </w:r>
    </w:p>
    <w:p w:rsidR="001D7EAE" w:rsidRDefault="00851DBE" w:rsidP="001D7EA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w:t>
      </w:r>
      <w:r w:rsidR="0068092C">
        <w:rPr>
          <w:rFonts w:ascii="Times New Roman" w:hAnsi="Times New Roman" w:cs="Times New Roman"/>
          <w:sz w:val="20"/>
          <w:szCs w:val="20"/>
        </w:rPr>
        <w:t>6</w:t>
      </w:r>
      <w:r w:rsidR="001D7EAE">
        <w:rPr>
          <w:rFonts w:ascii="Times New Roman" w:hAnsi="Times New Roman" w:cs="Times New Roman"/>
          <w:sz w:val="20"/>
          <w:szCs w:val="20"/>
        </w:rPr>
        <w:t>. Приложения к настоящему договору являются его неотъемлемой частью.</w:t>
      </w:r>
    </w:p>
    <w:p w:rsidR="00453597" w:rsidRDefault="00453597" w:rsidP="001D7EAE">
      <w:pPr>
        <w:autoSpaceDE w:val="0"/>
        <w:autoSpaceDN w:val="0"/>
        <w:adjustRightInd w:val="0"/>
        <w:spacing w:after="0" w:line="240" w:lineRule="auto"/>
        <w:ind w:firstLine="540"/>
        <w:jc w:val="both"/>
        <w:rPr>
          <w:rFonts w:ascii="Times New Roman" w:hAnsi="Times New Roman" w:cs="Times New Roman"/>
          <w:sz w:val="20"/>
          <w:szCs w:val="20"/>
        </w:rPr>
      </w:pPr>
    </w:p>
    <w:p w:rsidR="001C65DE" w:rsidRDefault="001D7EAE" w:rsidP="001D7EAE">
      <w:pPr>
        <w:pStyle w:val="a3"/>
        <w:widowControl/>
        <w:ind w:left="709"/>
        <w:jc w:val="center"/>
        <w:rPr>
          <w:b/>
        </w:rPr>
      </w:pPr>
      <w:r w:rsidRPr="006A0655">
        <w:rPr>
          <w:b/>
        </w:rPr>
        <w:t>Юридические адреса и реквизиты сторон:</w:t>
      </w:r>
    </w:p>
    <w:p w:rsidR="00453597" w:rsidRPr="00C52379" w:rsidRDefault="00453597" w:rsidP="001D7EAE">
      <w:pPr>
        <w:pStyle w:val="a3"/>
        <w:widowControl/>
        <w:ind w:left="709"/>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5068"/>
      </w:tblGrid>
      <w:tr w:rsidR="001D7EAE" w:rsidRPr="00C52379" w:rsidTr="000D1B6A">
        <w:tc>
          <w:tcPr>
            <w:tcW w:w="5068" w:type="dxa"/>
          </w:tcPr>
          <w:p w:rsidR="001D7EAE" w:rsidRPr="00520A6C" w:rsidRDefault="001D7EAE" w:rsidP="000D1B6A">
            <w:pPr>
              <w:spacing w:after="0" w:line="240" w:lineRule="auto"/>
              <w:jc w:val="both"/>
              <w:rPr>
                <w:rFonts w:ascii="Times New Roman" w:hAnsi="Times New Roman" w:cs="Times New Roman"/>
                <w:b/>
                <w:sz w:val="16"/>
                <w:szCs w:val="16"/>
              </w:rPr>
            </w:pPr>
            <w:r w:rsidRPr="00520A6C">
              <w:rPr>
                <w:rFonts w:ascii="Times New Roman" w:hAnsi="Times New Roman" w:cs="Times New Roman"/>
                <w:b/>
                <w:sz w:val="16"/>
                <w:szCs w:val="16"/>
              </w:rPr>
              <w:t xml:space="preserve">Организация </w:t>
            </w:r>
            <w:r>
              <w:rPr>
                <w:rFonts w:ascii="Times New Roman" w:hAnsi="Times New Roman" w:cs="Times New Roman"/>
                <w:b/>
                <w:sz w:val="16"/>
                <w:szCs w:val="16"/>
              </w:rPr>
              <w:t>ВКХ</w:t>
            </w:r>
            <w:r w:rsidRPr="00520A6C">
              <w:rPr>
                <w:rFonts w:ascii="Times New Roman" w:hAnsi="Times New Roman" w:cs="Times New Roman"/>
                <w:b/>
                <w:sz w:val="16"/>
                <w:szCs w:val="16"/>
              </w:rPr>
              <w:t>:</w:t>
            </w:r>
            <w:r>
              <w:rPr>
                <w:rFonts w:ascii="Times New Roman" w:hAnsi="Times New Roman" w:cs="Times New Roman"/>
                <w:b/>
                <w:sz w:val="16"/>
                <w:szCs w:val="16"/>
              </w:rPr>
              <w:t xml:space="preserve"> АО «ММРП»</w:t>
            </w:r>
          </w:p>
        </w:tc>
        <w:tc>
          <w:tcPr>
            <w:tcW w:w="5068" w:type="dxa"/>
          </w:tcPr>
          <w:p w:rsidR="001D7EAE" w:rsidRPr="00520A6C" w:rsidRDefault="001D7EAE" w:rsidP="000D1B6A">
            <w:pPr>
              <w:spacing w:after="0" w:line="240" w:lineRule="auto"/>
              <w:jc w:val="both"/>
              <w:rPr>
                <w:rFonts w:ascii="Times New Roman" w:hAnsi="Times New Roman" w:cs="Times New Roman"/>
                <w:sz w:val="16"/>
                <w:szCs w:val="16"/>
              </w:rPr>
            </w:pPr>
            <w:r w:rsidRPr="00520A6C">
              <w:rPr>
                <w:rFonts w:ascii="Times New Roman" w:hAnsi="Times New Roman" w:cs="Times New Roman"/>
                <w:b/>
                <w:sz w:val="16"/>
                <w:szCs w:val="16"/>
              </w:rPr>
              <w:t>Абонент:</w:t>
            </w:r>
            <w:r>
              <w:rPr>
                <w:rFonts w:ascii="Times New Roman" w:hAnsi="Times New Roman" w:cs="Times New Roman"/>
                <w:b/>
                <w:sz w:val="16"/>
                <w:szCs w:val="16"/>
              </w:rPr>
              <w:t xml:space="preserve"> </w:t>
            </w:r>
          </w:p>
        </w:tc>
      </w:tr>
      <w:tr w:rsidR="001D7EAE" w:rsidRPr="0058519D" w:rsidTr="000D1B6A">
        <w:trPr>
          <w:trHeight w:val="2011"/>
        </w:trPr>
        <w:tc>
          <w:tcPr>
            <w:tcW w:w="5068" w:type="dxa"/>
          </w:tcPr>
          <w:p w:rsidR="001C65DE" w:rsidRPr="001C65DE" w:rsidRDefault="001C65DE" w:rsidP="001C65DE">
            <w:pPr>
              <w:keepNext/>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r w:rsidRPr="001C65DE">
              <w:rPr>
                <w:rFonts w:ascii="Times New Roman" w:eastAsia="Times New Roman" w:hAnsi="Times New Roman" w:cs="Times New Roman"/>
                <w:sz w:val="16"/>
                <w:szCs w:val="16"/>
                <w:lang w:eastAsia="ru-RU"/>
              </w:rPr>
              <w:t xml:space="preserve">Адрес (место нахождения): </w:t>
            </w:r>
            <w:smartTag w:uri="urn:schemas-microsoft-com:office:smarttags" w:element="metricconverter">
              <w:smartTagPr>
                <w:attr w:name="ProductID" w:val="183001, г"/>
              </w:smartTagPr>
              <w:r w:rsidRPr="001C65DE">
                <w:rPr>
                  <w:rFonts w:ascii="Times New Roman" w:eastAsia="Times New Roman" w:hAnsi="Times New Roman" w:cs="Times New Roman"/>
                  <w:sz w:val="16"/>
                  <w:szCs w:val="16"/>
                  <w:lang w:eastAsia="ru-RU"/>
                </w:rPr>
                <w:t>183001, г</w:t>
              </w:r>
            </w:smartTag>
            <w:r w:rsidRPr="001C65DE">
              <w:rPr>
                <w:rFonts w:ascii="Times New Roman" w:eastAsia="Times New Roman" w:hAnsi="Times New Roman" w:cs="Times New Roman"/>
                <w:sz w:val="16"/>
                <w:szCs w:val="16"/>
                <w:lang w:eastAsia="ru-RU"/>
              </w:rPr>
              <w:t>. Мурманск, ул. Траловая, д. 12.</w:t>
            </w:r>
          </w:p>
          <w:p w:rsidR="001C65DE" w:rsidRPr="001C65DE" w:rsidRDefault="001C65DE" w:rsidP="001C65DE">
            <w:pPr>
              <w:keepNext/>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r w:rsidRPr="001C65DE">
              <w:rPr>
                <w:rFonts w:ascii="Times New Roman" w:eastAsia="Times New Roman" w:hAnsi="Times New Roman" w:cs="Times New Roman"/>
                <w:sz w:val="16"/>
                <w:szCs w:val="16"/>
                <w:lang w:eastAsia="ru-RU"/>
              </w:rPr>
              <w:t>ОГРН 1065190013107</w:t>
            </w:r>
          </w:p>
          <w:p w:rsidR="001C65DE" w:rsidRPr="001C65DE" w:rsidRDefault="0014611D" w:rsidP="001C65DE">
            <w:pPr>
              <w:keepNext/>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ИНН 5190146332   КПП 519001</w:t>
            </w:r>
            <w:r w:rsidR="001C65DE" w:rsidRPr="001C65DE">
              <w:rPr>
                <w:rFonts w:ascii="Times New Roman" w:eastAsia="Times New Roman" w:hAnsi="Times New Roman" w:cs="Times New Roman"/>
                <w:sz w:val="16"/>
                <w:szCs w:val="16"/>
                <w:lang w:eastAsia="ru-RU"/>
              </w:rPr>
              <w:t>001</w:t>
            </w:r>
          </w:p>
          <w:p w:rsidR="001C65DE" w:rsidRPr="001C65DE" w:rsidRDefault="001C65DE" w:rsidP="001C65DE">
            <w:pPr>
              <w:keepNext/>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r w:rsidRPr="001C65DE">
              <w:rPr>
                <w:rFonts w:ascii="Times New Roman" w:eastAsia="Times New Roman" w:hAnsi="Times New Roman" w:cs="Times New Roman"/>
                <w:sz w:val="16"/>
                <w:szCs w:val="16"/>
                <w:lang w:eastAsia="ru-RU"/>
              </w:rPr>
              <w:t>ОКПО 00467844    ОКВЭД 52.24</w:t>
            </w:r>
          </w:p>
          <w:p w:rsidR="0014611D" w:rsidRPr="0014611D" w:rsidRDefault="0014611D" w:rsidP="0014611D">
            <w:pPr>
              <w:keepNext/>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r w:rsidRPr="0014611D">
              <w:rPr>
                <w:rFonts w:ascii="Times New Roman" w:eastAsia="Times New Roman" w:hAnsi="Times New Roman" w:cs="Times New Roman"/>
                <w:sz w:val="16"/>
                <w:szCs w:val="16"/>
                <w:lang w:eastAsia="ru-RU"/>
              </w:rPr>
              <w:t>Расчетный счет: 40702810932160003018</w:t>
            </w:r>
          </w:p>
          <w:p w:rsidR="0014611D" w:rsidRPr="0014611D" w:rsidRDefault="0014611D" w:rsidP="0014611D">
            <w:pPr>
              <w:keepNext/>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r w:rsidRPr="0014611D">
              <w:rPr>
                <w:rFonts w:ascii="Times New Roman" w:eastAsia="Times New Roman" w:hAnsi="Times New Roman" w:cs="Times New Roman"/>
                <w:sz w:val="16"/>
                <w:szCs w:val="16"/>
                <w:lang w:eastAsia="ru-RU"/>
              </w:rPr>
              <w:t>БИК банка: 044030786</w:t>
            </w:r>
          </w:p>
          <w:p w:rsidR="0014611D" w:rsidRPr="0014611D" w:rsidRDefault="0014611D" w:rsidP="0014611D">
            <w:pPr>
              <w:keepNext/>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r w:rsidRPr="0014611D">
              <w:rPr>
                <w:rFonts w:ascii="Times New Roman" w:eastAsia="Times New Roman" w:hAnsi="Times New Roman" w:cs="Times New Roman"/>
                <w:sz w:val="16"/>
                <w:szCs w:val="16"/>
                <w:lang w:eastAsia="ru-RU"/>
              </w:rPr>
              <w:t>Корреспондентский счет: 30101810600000000786</w:t>
            </w:r>
          </w:p>
          <w:p w:rsidR="0014611D" w:rsidRPr="0014611D" w:rsidRDefault="0014611D" w:rsidP="0014611D">
            <w:pPr>
              <w:keepNext/>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r w:rsidRPr="0014611D">
              <w:rPr>
                <w:rFonts w:ascii="Times New Roman" w:eastAsia="Times New Roman" w:hAnsi="Times New Roman" w:cs="Times New Roman"/>
                <w:sz w:val="16"/>
                <w:szCs w:val="16"/>
                <w:lang w:eastAsia="ru-RU"/>
              </w:rPr>
              <w:t>Наименование банка: ФИЛИАЛ «Санкт-Петербургский» АО «АЛЬФА-БАНК»</w:t>
            </w:r>
          </w:p>
          <w:p w:rsidR="0014611D" w:rsidRPr="0014611D" w:rsidRDefault="0014611D" w:rsidP="0014611D">
            <w:pPr>
              <w:keepNext/>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r w:rsidRPr="0014611D">
              <w:rPr>
                <w:rFonts w:ascii="Times New Roman" w:eastAsia="Times New Roman" w:hAnsi="Times New Roman" w:cs="Times New Roman"/>
                <w:sz w:val="16"/>
                <w:szCs w:val="16"/>
                <w:lang w:eastAsia="ru-RU"/>
              </w:rPr>
              <w:t>Расположение банка: Санкт-Петербург</w:t>
            </w:r>
          </w:p>
          <w:p w:rsidR="001C65DE" w:rsidRPr="001C65DE" w:rsidRDefault="001C65DE" w:rsidP="001C65DE">
            <w:pPr>
              <w:keepNext/>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r w:rsidRPr="001C65DE">
              <w:rPr>
                <w:rFonts w:ascii="Times New Roman" w:eastAsia="Times New Roman" w:hAnsi="Times New Roman" w:cs="Times New Roman"/>
                <w:sz w:val="16"/>
                <w:szCs w:val="16"/>
                <w:lang w:eastAsia="ru-RU"/>
              </w:rPr>
              <w:t xml:space="preserve">Факс: (8152) 28-65-00 </w:t>
            </w:r>
          </w:p>
          <w:p w:rsidR="001C65DE" w:rsidRPr="001C65DE" w:rsidRDefault="001C65DE" w:rsidP="001C65DE">
            <w:pPr>
              <w:keepNext/>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r w:rsidRPr="001C65DE">
              <w:rPr>
                <w:rFonts w:ascii="Times New Roman" w:eastAsia="Times New Roman" w:hAnsi="Times New Roman" w:cs="Times New Roman"/>
                <w:sz w:val="16"/>
                <w:szCs w:val="16"/>
                <w:lang w:eastAsia="ru-RU"/>
              </w:rPr>
              <w:t xml:space="preserve">Телефоны: (8152) 28-72-22, 28-78-78, 28-64-67                   </w:t>
            </w:r>
          </w:p>
          <w:p w:rsidR="001D7EAE" w:rsidRPr="007151B5" w:rsidRDefault="001C65DE" w:rsidP="001C65DE">
            <w:pPr>
              <w:pStyle w:val="4"/>
              <w:widowControl w:val="0"/>
              <w:rPr>
                <w:sz w:val="16"/>
                <w:szCs w:val="16"/>
              </w:rPr>
            </w:pPr>
            <w:r w:rsidRPr="001C65DE">
              <w:rPr>
                <w:rFonts w:ascii="Times New Roman" w:hAnsi="Times New Roman" w:cs="Times New Roman"/>
                <w:sz w:val="16"/>
                <w:szCs w:val="16"/>
                <w:lang w:val="en-US"/>
              </w:rPr>
              <w:t>E</w:t>
            </w:r>
            <w:r w:rsidRPr="007151B5">
              <w:rPr>
                <w:rFonts w:ascii="Times New Roman" w:hAnsi="Times New Roman" w:cs="Times New Roman"/>
                <w:sz w:val="16"/>
                <w:szCs w:val="16"/>
              </w:rPr>
              <w:t>-</w:t>
            </w:r>
            <w:r w:rsidRPr="001C65DE">
              <w:rPr>
                <w:rFonts w:ascii="Times New Roman" w:hAnsi="Times New Roman" w:cs="Times New Roman"/>
                <w:sz w:val="16"/>
                <w:szCs w:val="16"/>
                <w:lang w:val="en-US"/>
              </w:rPr>
              <w:t>mail</w:t>
            </w:r>
            <w:r w:rsidRPr="007151B5">
              <w:rPr>
                <w:rFonts w:ascii="Times New Roman" w:hAnsi="Times New Roman" w:cs="Times New Roman"/>
                <w:sz w:val="16"/>
                <w:szCs w:val="16"/>
              </w:rPr>
              <w:t xml:space="preserve">: </w:t>
            </w:r>
            <w:hyperlink r:id="rId33" w:history="1">
              <w:r w:rsidRPr="001C65DE">
                <w:rPr>
                  <w:rFonts w:ascii="Times New Roman" w:hAnsi="Times New Roman" w:cs="Times New Roman"/>
                  <w:color w:val="0563C1" w:themeColor="hyperlink"/>
                  <w:sz w:val="16"/>
                  <w:szCs w:val="16"/>
                  <w:u w:val="single"/>
                  <w:lang w:val="en-US"/>
                </w:rPr>
                <w:t>mail</w:t>
              </w:r>
              <w:r w:rsidRPr="007151B5">
                <w:rPr>
                  <w:rFonts w:ascii="Times New Roman" w:hAnsi="Times New Roman" w:cs="Times New Roman"/>
                  <w:color w:val="0563C1" w:themeColor="hyperlink"/>
                  <w:sz w:val="16"/>
                  <w:szCs w:val="16"/>
                  <w:u w:val="single"/>
                </w:rPr>
                <w:t>@</w:t>
              </w:r>
              <w:proofErr w:type="spellStart"/>
              <w:r w:rsidRPr="001C65DE">
                <w:rPr>
                  <w:rFonts w:ascii="Times New Roman" w:hAnsi="Times New Roman" w:cs="Times New Roman"/>
                  <w:color w:val="0563C1" w:themeColor="hyperlink"/>
                  <w:sz w:val="16"/>
                  <w:szCs w:val="16"/>
                  <w:u w:val="single"/>
                  <w:lang w:val="en-US"/>
                </w:rPr>
                <w:t>mmrp</w:t>
              </w:r>
              <w:proofErr w:type="spellEnd"/>
              <w:r w:rsidRPr="007151B5">
                <w:rPr>
                  <w:rFonts w:ascii="Times New Roman" w:hAnsi="Times New Roman" w:cs="Times New Roman"/>
                  <w:color w:val="0563C1" w:themeColor="hyperlink"/>
                  <w:sz w:val="16"/>
                  <w:szCs w:val="16"/>
                  <w:u w:val="single"/>
                </w:rPr>
                <w:t>.</w:t>
              </w:r>
              <w:proofErr w:type="spellStart"/>
              <w:r w:rsidRPr="001C65DE">
                <w:rPr>
                  <w:rFonts w:ascii="Times New Roman" w:hAnsi="Times New Roman" w:cs="Times New Roman"/>
                  <w:color w:val="0563C1" w:themeColor="hyperlink"/>
                  <w:sz w:val="16"/>
                  <w:szCs w:val="16"/>
                  <w:u w:val="single"/>
                  <w:lang w:val="en-US"/>
                </w:rPr>
                <w:t>ru</w:t>
              </w:r>
              <w:proofErr w:type="spellEnd"/>
            </w:hyperlink>
            <w:r w:rsidRPr="007151B5">
              <w:rPr>
                <w:rFonts w:ascii="Times New Roman" w:hAnsi="Times New Roman" w:cs="Times New Roman"/>
                <w:sz w:val="18"/>
                <w:szCs w:val="18"/>
              </w:rPr>
              <w:t xml:space="preserve">      </w:t>
            </w:r>
            <w:r w:rsidRPr="007151B5">
              <w:rPr>
                <w:rFonts w:ascii="Times New Roman" w:hAnsi="Times New Roman" w:cs="Times New Roman"/>
                <w:sz w:val="20"/>
                <w:szCs w:val="20"/>
              </w:rPr>
              <w:t xml:space="preserve">                </w:t>
            </w:r>
          </w:p>
        </w:tc>
        <w:tc>
          <w:tcPr>
            <w:tcW w:w="5068" w:type="dxa"/>
          </w:tcPr>
          <w:p w:rsidR="001D7EAE" w:rsidRPr="00B62696" w:rsidRDefault="001C65DE" w:rsidP="000D1B6A">
            <w:pPr>
              <w:keepNext/>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 (место нахождения</w:t>
            </w:r>
            <w:proofErr w:type="gramStart"/>
            <w:r>
              <w:rPr>
                <w:rFonts w:ascii="Times New Roman" w:eastAsia="Times New Roman" w:hAnsi="Times New Roman" w:cs="Times New Roman"/>
                <w:sz w:val="16"/>
                <w:szCs w:val="16"/>
                <w:lang w:eastAsia="ru-RU"/>
              </w:rPr>
              <w:t>)</w:t>
            </w:r>
            <w:r w:rsidR="001D7EAE" w:rsidRPr="00B6269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_</w:t>
            </w:r>
            <w:proofErr w:type="gramEnd"/>
            <w:r w:rsidR="001D7EAE">
              <w:rPr>
                <w:rFonts w:ascii="Times New Roman" w:eastAsia="Times New Roman" w:hAnsi="Times New Roman" w:cs="Times New Roman"/>
                <w:sz w:val="16"/>
                <w:szCs w:val="16"/>
                <w:lang w:eastAsia="ru-RU"/>
              </w:rPr>
              <w:t>____________________________________</w:t>
            </w:r>
          </w:p>
          <w:p w:rsidR="001C65DE" w:rsidRDefault="001C65DE" w:rsidP="000D1B6A">
            <w:pPr>
              <w:keepNext/>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Почтовый адрес: _____________________________________________</w:t>
            </w:r>
          </w:p>
          <w:p w:rsidR="001D7EAE" w:rsidRPr="00B62696" w:rsidRDefault="001D7EAE" w:rsidP="000D1B6A">
            <w:pPr>
              <w:keepNext/>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B62696">
              <w:rPr>
                <w:rFonts w:ascii="Times New Roman" w:eastAsia="Times New Roman" w:hAnsi="Times New Roman" w:cs="Times New Roman"/>
                <w:sz w:val="16"/>
                <w:szCs w:val="16"/>
                <w:lang w:eastAsia="ru-RU"/>
              </w:rPr>
              <w:t xml:space="preserve">ОГРН </w:t>
            </w:r>
            <w:r>
              <w:rPr>
                <w:rFonts w:ascii="Times New Roman" w:eastAsia="Times New Roman" w:hAnsi="Times New Roman" w:cs="Times New Roman"/>
                <w:sz w:val="16"/>
                <w:szCs w:val="16"/>
                <w:lang w:eastAsia="ru-RU"/>
              </w:rPr>
              <w:t>_____________________________</w:t>
            </w:r>
          </w:p>
          <w:p w:rsidR="001D7EAE" w:rsidRPr="00B62696" w:rsidRDefault="001C65DE" w:rsidP="000D1B6A">
            <w:pPr>
              <w:keepNext/>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ИНН</w:t>
            </w:r>
            <w:r w:rsidR="001D7EAE">
              <w:rPr>
                <w:rFonts w:ascii="Times New Roman" w:eastAsia="Times New Roman" w:hAnsi="Times New Roman" w:cs="Times New Roman"/>
                <w:sz w:val="16"/>
                <w:szCs w:val="16"/>
                <w:lang w:eastAsia="ru-RU"/>
              </w:rPr>
              <w:t xml:space="preserve"> __________________</w:t>
            </w:r>
            <w:r>
              <w:rPr>
                <w:rFonts w:ascii="Times New Roman" w:eastAsia="Times New Roman" w:hAnsi="Times New Roman" w:cs="Times New Roman"/>
                <w:sz w:val="16"/>
                <w:szCs w:val="16"/>
                <w:lang w:eastAsia="ru-RU"/>
              </w:rPr>
              <w:t xml:space="preserve"> КПП </w:t>
            </w:r>
            <w:r w:rsidR="001D7EAE">
              <w:rPr>
                <w:rFonts w:ascii="Times New Roman" w:eastAsia="Times New Roman" w:hAnsi="Times New Roman" w:cs="Times New Roman"/>
                <w:sz w:val="16"/>
                <w:szCs w:val="16"/>
                <w:lang w:eastAsia="ru-RU"/>
              </w:rPr>
              <w:t>_____________________</w:t>
            </w:r>
          </w:p>
          <w:p w:rsidR="001D7EAE" w:rsidRPr="00B62696" w:rsidRDefault="001D7EAE" w:rsidP="000D1B6A">
            <w:pPr>
              <w:keepNext/>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CE05EA">
              <w:rPr>
                <w:rFonts w:ascii="Times New Roman" w:eastAsia="Times New Roman" w:hAnsi="Times New Roman" w:cs="Times New Roman"/>
                <w:sz w:val="16"/>
                <w:szCs w:val="16"/>
                <w:lang w:eastAsia="ru-RU"/>
              </w:rPr>
              <w:t xml:space="preserve">ОКПО </w:t>
            </w:r>
            <w:r>
              <w:rPr>
                <w:rFonts w:ascii="Times New Roman" w:eastAsia="Times New Roman" w:hAnsi="Times New Roman" w:cs="Times New Roman"/>
                <w:sz w:val="16"/>
                <w:szCs w:val="16"/>
                <w:lang w:eastAsia="ru-RU"/>
              </w:rPr>
              <w:t>__________________</w:t>
            </w:r>
            <w:r w:rsidRPr="00CE05EA">
              <w:rPr>
                <w:rFonts w:ascii="Times New Roman" w:eastAsia="Times New Roman" w:hAnsi="Times New Roman" w:cs="Times New Roman"/>
                <w:sz w:val="16"/>
                <w:szCs w:val="16"/>
                <w:lang w:eastAsia="ru-RU"/>
              </w:rPr>
              <w:t xml:space="preserve">   ОКВЭД</w:t>
            </w:r>
            <w:r w:rsidRPr="00B6269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__________________</w:t>
            </w:r>
          </w:p>
          <w:p w:rsidR="001D7EAE" w:rsidRDefault="001C65DE" w:rsidP="000D1B6A">
            <w:pPr>
              <w:keepNext/>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Расчетный счет: </w:t>
            </w:r>
            <w:r w:rsidR="001D7EAE" w:rsidRPr="00B62696">
              <w:rPr>
                <w:rFonts w:ascii="Times New Roman" w:eastAsia="Times New Roman" w:hAnsi="Times New Roman" w:cs="Times New Roman"/>
                <w:sz w:val="16"/>
                <w:szCs w:val="16"/>
                <w:lang w:eastAsia="ru-RU"/>
              </w:rPr>
              <w:t xml:space="preserve"> </w:t>
            </w:r>
            <w:r w:rsidR="001D7EAE">
              <w:rPr>
                <w:rFonts w:ascii="Times New Roman" w:eastAsia="Times New Roman" w:hAnsi="Times New Roman" w:cs="Times New Roman"/>
                <w:sz w:val="16"/>
                <w:szCs w:val="16"/>
                <w:lang w:eastAsia="ru-RU"/>
              </w:rPr>
              <w:t>_________________________</w:t>
            </w:r>
            <w:r>
              <w:rPr>
                <w:rFonts w:ascii="Times New Roman" w:eastAsia="Times New Roman" w:hAnsi="Times New Roman" w:cs="Times New Roman"/>
                <w:sz w:val="16"/>
                <w:szCs w:val="16"/>
                <w:lang w:eastAsia="ru-RU"/>
              </w:rPr>
              <w:t>____________________</w:t>
            </w:r>
          </w:p>
          <w:p w:rsidR="001D7EAE" w:rsidRDefault="001C65DE" w:rsidP="000D1B6A">
            <w:pPr>
              <w:keepNext/>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БИК банка</w:t>
            </w:r>
            <w:r w:rsidR="001D7EAE">
              <w:rPr>
                <w:rFonts w:ascii="Times New Roman" w:eastAsia="Times New Roman" w:hAnsi="Times New Roman" w:cs="Times New Roman"/>
                <w:sz w:val="16"/>
                <w:szCs w:val="16"/>
                <w:lang w:eastAsia="ru-RU"/>
              </w:rPr>
              <w:t>________________</w:t>
            </w:r>
            <w:r w:rsidR="001D7EAE" w:rsidRPr="00B62696">
              <w:rPr>
                <w:rFonts w:ascii="Times New Roman" w:eastAsia="Times New Roman" w:hAnsi="Times New Roman" w:cs="Times New Roman"/>
                <w:sz w:val="16"/>
                <w:szCs w:val="16"/>
                <w:lang w:eastAsia="ru-RU"/>
              </w:rPr>
              <w:t xml:space="preserve"> </w:t>
            </w:r>
          </w:p>
          <w:p w:rsidR="001D7EAE" w:rsidRPr="00B62696" w:rsidRDefault="001C65DE" w:rsidP="000D1B6A">
            <w:pPr>
              <w:keepNext/>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Корреспондентский счет:</w:t>
            </w:r>
            <w:r w:rsidR="001D7EAE" w:rsidRPr="00B62696">
              <w:rPr>
                <w:rFonts w:ascii="Times New Roman" w:eastAsia="Times New Roman" w:hAnsi="Times New Roman" w:cs="Times New Roman"/>
                <w:sz w:val="16"/>
                <w:szCs w:val="16"/>
                <w:lang w:eastAsia="ru-RU"/>
              </w:rPr>
              <w:t xml:space="preserve"> </w:t>
            </w:r>
            <w:r w:rsidR="001D7EAE">
              <w:rPr>
                <w:rFonts w:ascii="Times New Roman" w:eastAsia="Times New Roman" w:hAnsi="Times New Roman" w:cs="Times New Roman"/>
                <w:sz w:val="16"/>
                <w:szCs w:val="16"/>
                <w:lang w:eastAsia="ru-RU"/>
              </w:rPr>
              <w:t>____________________________</w:t>
            </w:r>
            <w:r>
              <w:rPr>
                <w:rFonts w:ascii="Times New Roman" w:eastAsia="Times New Roman" w:hAnsi="Times New Roman" w:cs="Times New Roman"/>
                <w:sz w:val="16"/>
                <w:szCs w:val="16"/>
                <w:lang w:eastAsia="ru-RU"/>
              </w:rPr>
              <w:t>__________</w:t>
            </w:r>
            <w:r w:rsidR="001D7EAE">
              <w:rPr>
                <w:rFonts w:ascii="Times New Roman" w:eastAsia="Times New Roman" w:hAnsi="Times New Roman" w:cs="Times New Roman"/>
                <w:sz w:val="16"/>
                <w:szCs w:val="16"/>
                <w:lang w:eastAsia="ru-RU"/>
              </w:rPr>
              <w:t xml:space="preserve">  </w:t>
            </w:r>
          </w:p>
          <w:p w:rsidR="001C65DE" w:rsidRDefault="001C65DE" w:rsidP="000D1B6A">
            <w:pPr>
              <w:keepNext/>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банка: __________________________________________</w:t>
            </w:r>
          </w:p>
          <w:p w:rsidR="001C65DE" w:rsidRDefault="001C65DE" w:rsidP="000D1B6A">
            <w:pPr>
              <w:keepNext/>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Расположение </w:t>
            </w:r>
            <w:proofErr w:type="gramStart"/>
            <w:r>
              <w:rPr>
                <w:rFonts w:ascii="Times New Roman" w:eastAsia="Times New Roman" w:hAnsi="Times New Roman" w:cs="Times New Roman"/>
                <w:sz w:val="16"/>
                <w:szCs w:val="16"/>
                <w:lang w:eastAsia="ru-RU"/>
              </w:rPr>
              <w:t>банка:_</w:t>
            </w:r>
            <w:proofErr w:type="gramEnd"/>
            <w:r>
              <w:rPr>
                <w:rFonts w:ascii="Times New Roman" w:eastAsia="Times New Roman" w:hAnsi="Times New Roman" w:cs="Times New Roman"/>
                <w:sz w:val="16"/>
                <w:szCs w:val="16"/>
                <w:lang w:eastAsia="ru-RU"/>
              </w:rPr>
              <w:t>_________________________________</w:t>
            </w:r>
          </w:p>
          <w:p w:rsidR="001D7EAE" w:rsidRPr="00B62696" w:rsidRDefault="001D7EAE" w:rsidP="000D1B6A">
            <w:pPr>
              <w:keepNext/>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Факс: </w:t>
            </w:r>
            <w:r w:rsidRPr="00B6269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________________</w:t>
            </w:r>
          </w:p>
          <w:p w:rsidR="001D7EAE" w:rsidRPr="00B62696" w:rsidRDefault="001D7EAE" w:rsidP="000D1B6A">
            <w:pPr>
              <w:keepNext/>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Телефоны: ____________</w:t>
            </w:r>
          </w:p>
          <w:p w:rsidR="001D7EAE" w:rsidRPr="001C65DE" w:rsidRDefault="001D7EAE" w:rsidP="001C65DE">
            <w:pPr>
              <w:pStyle w:val="a3"/>
              <w:widowControl/>
              <w:rPr>
                <w:sz w:val="16"/>
                <w:szCs w:val="16"/>
              </w:rPr>
            </w:pPr>
            <w:r w:rsidRPr="00B62696">
              <w:rPr>
                <w:sz w:val="16"/>
                <w:szCs w:val="16"/>
                <w:lang w:val="en-US"/>
              </w:rPr>
              <w:t>E</w:t>
            </w:r>
            <w:r w:rsidRPr="001C65DE">
              <w:rPr>
                <w:sz w:val="16"/>
                <w:szCs w:val="16"/>
              </w:rPr>
              <w:t>-</w:t>
            </w:r>
            <w:r w:rsidRPr="00B62696">
              <w:rPr>
                <w:sz w:val="16"/>
                <w:szCs w:val="16"/>
                <w:lang w:val="en-US"/>
              </w:rPr>
              <w:t>mail</w:t>
            </w:r>
            <w:r w:rsidRPr="001C65DE">
              <w:rPr>
                <w:sz w:val="16"/>
                <w:szCs w:val="16"/>
              </w:rPr>
              <w:t>:</w:t>
            </w:r>
            <w:r w:rsidRPr="001C65DE">
              <w:rPr>
                <w:rFonts w:asciiTheme="minorHAnsi" w:eastAsiaTheme="minorHAnsi" w:hAnsiTheme="minorHAnsi" w:cstheme="minorBidi"/>
                <w:sz w:val="16"/>
                <w:szCs w:val="16"/>
                <w:lang w:eastAsia="en-US"/>
              </w:rPr>
              <w:t xml:space="preserve"> </w:t>
            </w:r>
            <w:r>
              <w:rPr>
                <w:rFonts w:asciiTheme="minorHAnsi" w:eastAsiaTheme="minorHAnsi" w:hAnsiTheme="minorHAnsi" w:cstheme="minorBidi"/>
                <w:sz w:val="16"/>
                <w:szCs w:val="16"/>
                <w:lang w:eastAsia="en-US"/>
              </w:rPr>
              <w:t>_________________</w:t>
            </w:r>
            <w:hyperlink r:id="rId34" w:history="1"/>
            <w:hyperlink r:id="rId35" w:history="1"/>
            <w:hyperlink r:id="rId36" w:history="1"/>
          </w:p>
        </w:tc>
      </w:tr>
    </w:tbl>
    <w:p w:rsidR="00463705" w:rsidRDefault="00463705" w:rsidP="001D7EAE">
      <w:pPr>
        <w:spacing w:after="0" w:line="240" w:lineRule="auto"/>
        <w:jc w:val="both"/>
        <w:rPr>
          <w:rFonts w:ascii="Times New Roman" w:hAnsi="Times New Roman" w:cs="Times New Roman"/>
          <w:b/>
          <w:sz w:val="20"/>
          <w:szCs w:val="20"/>
        </w:rPr>
      </w:pPr>
    </w:p>
    <w:p w:rsidR="003D6345" w:rsidRDefault="0084257B" w:rsidP="0084257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84257B" w:rsidRDefault="0084257B" w:rsidP="0084257B">
      <w:pPr>
        <w:spacing w:after="0" w:line="240" w:lineRule="auto"/>
        <w:jc w:val="center"/>
        <w:rPr>
          <w:rFonts w:ascii="Times New Roman" w:hAnsi="Times New Roman" w:cs="Times New Roman"/>
          <w:b/>
          <w:sz w:val="20"/>
          <w:szCs w:val="20"/>
        </w:rPr>
      </w:pPr>
    </w:p>
    <w:p w:rsidR="001D7EAE" w:rsidRPr="00520A6C" w:rsidRDefault="001D7EAE" w:rsidP="001D7EAE">
      <w:pPr>
        <w:spacing w:after="0" w:line="240" w:lineRule="auto"/>
        <w:jc w:val="both"/>
        <w:rPr>
          <w:rFonts w:ascii="Times New Roman" w:hAnsi="Times New Roman" w:cs="Times New Roman"/>
          <w:b/>
          <w:sz w:val="20"/>
          <w:szCs w:val="20"/>
        </w:rPr>
      </w:pPr>
      <w:r w:rsidRPr="00520A6C">
        <w:rPr>
          <w:rFonts w:ascii="Times New Roman" w:hAnsi="Times New Roman" w:cs="Times New Roman"/>
          <w:b/>
          <w:sz w:val="20"/>
          <w:szCs w:val="20"/>
        </w:rPr>
        <w:t xml:space="preserve">Организация </w:t>
      </w:r>
      <w:proofErr w:type="gramStart"/>
      <w:r w:rsidRPr="00520A6C">
        <w:rPr>
          <w:rFonts w:ascii="Times New Roman" w:hAnsi="Times New Roman" w:cs="Times New Roman"/>
          <w:b/>
          <w:sz w:val="20"/>
          <w:szCs w:val="20"/>
        </w:rPr>
        <w:t xml:space="preserve">ВКХ:   </w:t>
      </w:r>
      <w:proofErr w:type="gramEnd"/>
      <w:r w:rsidRPr="00520A6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20A6C">
        <w:rPr>
          <w:rFonts w:ascii="Times New Roman" w:hAnsi="Times New Roman" w:cs="Times New Roman"/>
          <w:b/>
          <w:sz w:val="20"/>
          <w:szCs w:val="20"/>
        </w:rPr>
        <w:t>Абонент:</w:t>
      </w:r>
      <w:r w:rsidRPr="00520A6C">
        <w:rPr>
          <w:rFonts w:ascii="Times New Roman" w:hAnsi="Times New Roman" w:cs="Times New Roman"/>
        </w:rPr>
        <w:t xml:space="preserve">                                        </w:t>
      </w:r>
    </w:p>
    <w:p w:rsidR="001D7EAE" w:rsidRDefault="001D7EAE" w:rsidP="00463705">
      <w:pPr>
        <w:jc w:val="both"/>
        <w:rPr>
          <w:rFonts w:ascii="Times New Roman" w:eastAsia="Times New Roman" w:hAnsi="Times New Roman" w:cs="Times New Roman"/>
          <w:lang w:eastAsia="ru-RU"/>
        </w:rPr>
      </w:pPr>
      <w:r>
        <w:rPr>
          <w:rFonts w:ascii="Times New Roman" w:hAnsi="Times New Roman" w:cs="Times New Roman"/>
        </w:rPr>
        <w:t>Управляющий</w:t>
      </w:r>
      <w:r w:rsidRPr="00520A6C">
        <w:rPr>
          <w:rFonts w:ascii="Times New Roman" w:hAnsi="Times New Roman" w:cs="Times New Roman"/>
        </w:rPr>
        <w:t xml:space="preserve"> АО «</w:t>
      </w:r>
      <w:proofErr w:type="gramStart"/>
      <w:r w:rsidRPr="00520A6C">
        <w:rPr>
          <w:rFonts w:ascii="Times New Roman" w:hAnsi="Times New Roman" w:cs="Times New Roman"/>
        </w:rPr>
        <w:t xml:space="preserve">ММРП»   </w:t>
      </w:r>
      <w:proofErr w:type="gramEnd"/>
      <w:r w:rsidRPr="00520A6C">
        <w:rPr>
          <w:rFonts w:ascii="Times New Roman" w:hAnsi="Times New Roman" w:cs="Times New Roman"/>
        </w:rPr>
        <w:t xml:space="preserve">                                   </w:t>
      </w:r>
      <w:r>
        <w:rPr>
          <w:rFonts w:ascii="Times New Roman" w:hAnsi="Times New Roman" w:cs="Times New Roman"/>
        </w:rPr>
        <w:t xml:space="preserve">       </w:t>
      </w:r>
      <w:r>
        <w:rPr>
          <w:rFonts w:ascii="Times New Roman" w:eastAsia="Times New Roman" w:hAnsi="Times New Roman" w:cs="Times New Roman"/>
          <w:lang w:eastAsia="ru-RU"/>
        </w:rPr>
        <w:t>_________________________________</w:t>
      </w:r>
    </w:p>
    <w:p w:rsidR="00463705" w:rsidRPr="00520A6C" w:rsidRDefault="00463705" w:rsidP="00463705">
      <w:pPr>
        <w:jc w:val="both"/>
        <w:rPr>
          <w:rFonts w:ascii="Times New Roman" w:hAnsi="Times New Roman" w:cs="Times New Roman"/>
        </w:rPr>
      </w:pPr>
    </w:p>
    <w:p w:rsidR="001C65DE" w:rsidRDefault="001D7EAE" w:rsidP="00D905E5">
      <w:pPr>
        <w:widowControl w:val="0"/>
        <w:autoSpaceDE w:val="0"/>
        <w:autoSpaceDN w:val="0"/>
        <w:adjustRightInd w:val="0"/>
        <w:spacing w:after="0" w:line="240" w:lineRule="auto"/>
        <w:jc w:val="both"/>
        <w:rPr>
          <w:rFonts w:ascii="Times New Roman" w:hAnsi="Times New Roman" w:cs="Times New Roman"/>
        </w:rPr>
      </w:pPr>
      <w:r w:rsidRPr="00520A6C">
        <w:rPr>
          <w:rFonts w:ascii="Times New Roman" w:hAnsi="Times New Roman" w:cs="Times New Roman"/>
        </w:rPr>
        <w:t xml:space="preserve">___________________/О.И. </w:t>
      </w:r>
      <w:proofErr w:type="spellStart"/>
      <w:r w:rsidRPr="00520A6C">
        <w:rPr>
          <w:rFonts w:ascii="Times New Roman" w:hAnsi="Times New Roman" w:cs="Times New Roman"/>
        </w:rPr>
        <w:t>Креславский</w:t>
      </w:r>
      <w:proofErr w:type="spellEnd"/>
      <w:r w:rsidRPr="00520A6C">
        <w:rPr>
          <w:rFonts w:ascii="Times New Roman" w:hAnsi="Times New Roman" w:cs="Times New Roman"/>
        </w:rPr>
        <w:t xml:space="preserve">/ </w:t>
      </w:r>
      <w:r>
        <w:rPr>
          <w:rFonts w:ascii="Times New Roman" w:hAnsi="Times New Roman" w:cs="Times New Roman"/>
        </w:rPr>
        <w:t xml:space="preserve">                       ___________________/______________</w:t>
      </w:r>
      <w:r w:rsidRPr="00520A6C">
        <w:rPr>
          <w:rFonts w:ascii="Times New Roman" w:hAnsi="Times New Roman" w:cs="Times New Roman"/>
        </w:rPr>
        <w:t>/</w:t>
      </w: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D85533" w:rsidRDefault="00D85533"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D85533" w:rsidRDefault="00D85533"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0D1B6A" w:rsidRPr="00680E35" w:rsidRDefault="000D1B6A"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Приложение N 1</w:t>
      </w:r>
    </w:p>
    <w:p w:rsidR="000D1B6A" w:rsidRPr="00680E35" w:rsidRDefault="000D1B6A"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rsidR="00680E35" w:rsidRDefault="000D1B6A"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sidR="00680E35" w:rsidRPr="00680E35">
        <w:rPr>
          <w:rFonts w:ascii="Times New Roman" w:hAnsi="Times New Roman" w:cs="Times New Roman"/>
          <w:sz w:val="20"/>
          <w:szCs w:val="20"/>
        </w:rPr>
        <w:t>«___</w:t>
      </w:r>
      <w:proofErr w:type="gramStart"/>
      <w:r w:rsidR="00680E35" w:rsidRPr="00680E35">
        <w:rPr>
          <w:rFonts w:ascii="Times New Roman" w:hAnsi="Times New Roman" w:cs="Times New Roman"/>
          <w:sz w:val="20"/>
          <w:szCs w:val="20"/>
        </w:rPr>
        <w:t>_»_</w:t>
      </w:r>
      <w:proofErr w:type="gramEnd"/>
      <w:r w:rsidR="00680E35" w:rsidRPr="00680E35">
        <w:rPr>
          <w:rFonts w:ascii="Times New Roman" w:hAnsi="Times New Roman" w:cs="Times New Roman"/>
          <w:sz w:val="20"/>
          <w:szCs w:val="20"/>
        </w:rPr>
        <w:t>__________</w:t>
      </w:r>
      <w:r w:rsidR="003D6345">
        <w:rPr>
          <w:rFonts w:ascii="Times New Roman" w:hAnsi="Times New Roman" w:cs="Times New Roman"/>
          <w:sz w:val="20"/>
          <w:szCs w:val="20"/>
        </w:rPr>
        <w:t>201__</w:t>
      </w:r>
      <w:r w:rsidRPr="00680E35">
        <w:rPr>
          <w:rFonts w:ascii="Times New Roman" w:hAnsi="Times New Roman" w:cs="Times New Roman"/>
          <w:sz w:val="20"/>
          <w:szCs w:val="20"/>
        </w:rPr>
        <w:t xml:space="preserve"> </w:t>
      </w:r>
      <w:r w:rsidR="00680E35" w:rsidRPr="00680E35">
        <w:rPr>
          <w:rFonts w:ascii="Times New Roman" w:hAnsi="Times New Roman" w:cs="Times New Roman"/>
          <w:sz w:val="20"/>
          <w:szCs w:val="20"/>
        </w:rPr>
        <w:t xml:space="preserve">г. </w:t>
      </w:r>
    </w:p>
    <w:p w:rsidR="000D1B6A" w:rsidRPr="00680E35" w:rsidRDefault="000D1B6A"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04/1-08/______В</w:t>
      </w:r>
    </w:p>
    <w:p w:rsidR="000D1B6A" w:rsidRPr="00680E35" w:rsidRDefault="000D1B6A" w:rsidP="000D1B6A">
      <w:pPr>
        <w:autoSpaceDE w:val="0"/>
        <w:autoSpaceDN w:val="0"/>
        <w:adjustRightInd w:val="0"/>
        <w:spacing w:after="0" w:line="240" w:lineRule="auto"/>
        <w:jc w:val="right"/>
        <w:rPr>
          <w:rFonts w:ascii="Times New Roman" w:hAnsi="Times New Roman" w:cs="Times New Roman"/>
          <w:sz w:val="20"/>
          <w:szCs w:val="20"/>
        </w:rPr>
      </w:pPr>
    </w:p>
    <w:p w:rsidR="000D1B6A" w:rsidRPr="00680E35" w:rsidRDefault="000D1B6A" w:rsidP="000D1B6A">
      <w:pPr>
        <w:autoSpaceDE w:val="0"/>
        <w:autoSpaceDN w:val="0"/>
        <w:adjustRightInd w:val="0"/>
        <w:spacing w:after="0" w:line="240" w:lineRule="auto"/>
        <w:jc w:val="right"/>
        <w:rPr>
          <w:rFonts w:ascii="Times New Roman" w:hAnsi="Times New Roman" w:cs="Times New Roman"/>
          <w:sz w:val="20"/>
          <w:szCs w:val="20"/>
        </w:rPr>
      </w:pPr>
    </w:p>
    <w:p w:rsidR="000D1B6A" w:rsidRPr="00680E35" w:rsidRDefault="000D1B6A" w:rsidP="000D1B6A">
      <w:pPr>
        <w:autoSpaceDE w:val="0"/>
        <w:autoSpaceDN w:val="0"/>
        <w:adjustRightInd w:val="0"/>
        <w:spacing w:after="0" w:line="240" w:lineRule="auto"/>
        <w:jc w:val="right"/>
        <w:rPr>
          <w:rFonts w:ascii="Times New Roman" w:hAnsi="Times New Roman" w:cs="Times New Roman"/>
          <w:sz w:val="20"/>
          <w:szCs w:val="20"/>
        </w:rPr>
      </w:pPr>
    </w:p>
    <w:p w:rsidR="000D1B6A" w:rsidRPr="00680E35" w:rsidRDefault="000D1B6A" w:rsidP="000D1B6A">
      <w:pPr>
        <w:autoSpaceDE w:val="0"/>
        <w:autoSpaceDN w:val="0"/>
        <w:adjustRightInd w:val="0"/>
        <w:spacing w:after="0" w:line="240" w:lineRule="auto"/>
        <w:jc w:val="right"/>
        <w:rPr>
          <w:rFonts w:ascii="Times New Roman" w:hAnsi="Times New Roman" w:cs="Times New Roman"/>
          <w:sz w:val="20"/>
          <w:szCs w:val="20"/>
        </w:rPr>
      </w:pPr>
    </w:p>
    <w:p w:rsidR="000D1B6A" w:rsidRPr="00680E35" w:rsidRDefault="000D1B6A" w:rsidP="000D1B6A">
      <w:pPr>
        <w:autoSpaceDE w:val="0"/>
        <w:autoSpaceDN w:val="0"/>
        <w:adjustRightInd w:val="0"/>
        <w:spacing w:after="0" w:line="240" w:lineRule="auto"/>
        <w:ind w:firstLine="540"/>
        <w:jc w:val="both"/>
        <w:rPr>
          <w:rFonts w:ascii="Times New Roman" w:hAnsi="Times New Roman" w:cs="Times New Roman"/>
          <w:sz w:val="20"/>
          <w:szCs w:val="20"/>
        </w:rPr>
      </w:pPr>
    </w:p>
    <w:p w:rsidR="000D1B6A" w:rsidRPr="00680E35" w:rsidRDefault="000D1B6A" w:rsidP="000D1B6A">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АКТ</w:t>
      </w:r>
    </w:p>
    <w:p w:rsidR="000D1B6A" w:rsidRPr="00680E35" w:rsidRDefault="000D1B6A" w:rsidP="000D1B6A">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 xml:space="preserve"> разграничения балансовой принадлежности</w:t>
      </w:r>
    </w:p>
    <w:p w:rsidR="000D1B6A" w:rsidRPr="00680E35" w:rsidRDefault="000D1B6A" w:rsidP="000D1B6A">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и эксплуатационной ответственности</w:t>
      </w:r>
    </w:p>
    <w:p w:rsidR="000D1B6A" w:rsidRPr="00680E35" w:rsidRDefault="000D1B6A" w:rsidP="000D1B6A">
      <w:pPr>
        <w:autoSpaceDE w:val="0"/>
        <w:autoSpaceDN w:val="0"/>
        <w:adjustRightInd w:val="0"/>
        <w:spacing w:after="0" w:line="240" w:lineRule="auto"/>
        <w:jc w:val="center"/>
        <w:rPr>
          <w:rFonts w:ascii="Times New Roman" w:hAnsi="Times New Roman" w:cs="Times New Roman"/>
          <w:b/>
          <w:sz w:val="20"/>
          <w:szCs w:val="20"/>
        </w:rPr>
      </w:pPr>
    </w:p>
    <w:p w:rsidR="000D1B6A" w:rsidRPr="00680E35" w:rsidRDefault="000D1B6A" w:rsidP="000D1B6A">
      <w:pPr>
        <w:autoSpaceDE w:val="0"/>
        <w:autoSpaceDN w:val="0"/>
        <w:adjustRightInd w:val="0"/>
        <w:spacing w:after="0" w:line="240" w:lineRule="auto"/>
        <w:jc w:val="both"/>
        <w:rPr>
          <w:rFonts w:ascii="Courier New" w:hAnsi="Courier New" w:cs="Courier New"/>
          <w:sz w:val="20"/>
          <w:szCs w:val="20"/>
        </w:rPr>
      </w:pPr>
    </w:p>
    <w:p w:rsidR="000D1B6A" w:rsidRPr="00680E35" w:rsidRDefault="000D1B6A" w:rsidP="000D1B6A">
      <w:pPr>
        <w:autoSpaceDE w:val="0"/>
        <w:autoSpaceDN w:val="0"/>
        <w:adjustRightInd w:val="0"/>
        <w:spacing w:after="0" w:line="240" w:lineRule="auto"/>
        <w:jc w:val="both"/>
        <w:rPr>
          <w:rFonts w:ascii="Courier New" w:hAnsi="Courier New" w:cs="Courier New"/>
          <w:sz w:val="20"/>
          <w:szCs w:val="20"/>
        </w:rPr>
      </w:pPr>
    </w:p>
    <w:p w:rsidR="000D1B6A" w:rsidRPr="00680E35" w:rsidRDefault="000D1B6A" w:rsidP="000D1B6A">
      <w:pPr>
        <w:spacing w:after="0" w:line="240" w:lineRule="auto"/>
        <w:ind w:firstLine="709"/>
        <w:jc w:val="both"/>
        <w:rPr>
          <w:rFonts w:ascii="Times New Roman" w:hAnsi="Times New Roman" w:cs="Times New Roman"/>
          <w:sz w:val="20"/>
          <w:szCs w:val="20"/>
        </w:rPr>
      </w:pPr>
      <w:r w:rsidRPr="00680E35">
        <w:rPr>
          <w:rFonts w:ascii="Times New Roman" w:hAnsi="Times New Roman" w:cs="Times New Roman"/>
          <w:sz w:val="20"/>
          <w:szCs w:val="20"/>
        </w:rPr>
        <w:t xml:space="preserve">Акционерное общество «Мурманский морской рыбный порт» (АО «ММРП»), именуемое    в    дальнейшем   «Организацией   водопроводно-канализационного хозяйства», «Организацией ВКХ», в лице управляющего </w:t>
      </w:r>
      <w:proofErr w:type="spellStart"/>
      <w:r w:rsidRPr="00680E35">
        <w:rPr>
          <w:rFonts w:ascii="Times New Roman" w:hAnsi="Times New Roman" w:cs="Times New Roman"/>
          <w:sz w:val="20"/>
          <w:szCs w:val="20"/>
        </w:rPr>
        <w:t>Креславского</w:t>
      </w:r>
      <w:proofErr w:type="spellEnd"/>
      <w:r w:rsidRPr="00680E35">
        <w:rPr>
          <w:rFonts w:ascii="Times New Roman" w:hAnsi="Times New Roman" w:cs="Times New Roman"/>
          <w:sz w:val="20"/>
          <w:szCs w:val="20"/>
        </w:rPr>
        <w:t xml:space="preserve"> Олега Игоревича, действующего на основании Устава, с одной стороны, и  ____________________________________________________________________________________________</w:t>
      </w:r>
    </w:p>
    <w:p w:rsidR="000D1B6A" w:rsidRPr="00680E35" w:rsidRDefault="000D1B6A" w:rsidP="000D1B6A">
      <w:pPr>
        <w:spacing w:after="0" w:line="240" w:lineRule="auto"/>
        <w:jc w:val="both"/>
        <w:rPr>
          <w:rFonts w:ascii="Times New Roman" w:hAnsi="Times New Roman" w:cs="Times New Roman"/>
          <w:sz w:val="20"/>
          <w:szCs w:val="20"/>
        </w:rPr>
      </w:pPr>
      <w:r w:rsidRPr="00680E35">
        <w:rPr>
          <w:rFonts w:ascii="Times New Roman" w:hAnsi="Times New Roman" w:cs="Times New Roman"/>
          <w:sz w:val="20"/>
          <w:szCs w:val="20"/>
        </w:rPr>
        <w:t>____________________________________________________________________________________________, именуемый в дальнейшем «Абонент», в лице _____________________________________________________</w:t>
      </w:r>
    </w:p>
    <w:p w:rsidR="000D1B6A" w:rsidRPr="00680E35" w:rsidRDefault="000D1B6A" w:rsidP="000D1B6A">
      <w:pPr>
        <w:spacing w:after="0" w:line="240" w:lineRule="auto"/>
        <w:jc w:val="both"/>
        <w:rPr>
          <w:rFonts w:ascii="Times New Roman" w:hAnsi="Times New Roman" w:cs="Times New Roman"/>
          <w:sz w:val="20"/>
          <w:szCs w:val="20"/>
        </w:rPr>
      </w:pPr>
      <w:r w:rsidRPr="00680E35">
        <w:rPr>
          <w:rFonts w:ascii="Times New Roman" w:hAnsi="Times New Roman" w:cs="Times New Roman"/>
          <w:sz w:val="20"/>
          <w:szCs w:val="20"/>
        </w:rPr>
        <w:t xml:space="preserve">____________________________________________________________________________________________, действующего на основании ______________________________________, с другой стороны, именуемые </w:t>
      </w:r>
      <w:proofErr w:type="gramStart"/>
      <w:r w:rsidRPr="00680E35">
        <w:rPr>
          <w:rFonts w:ascii="Times New Roman" w:hAnsi="Times New Roman" w:cs="Times New Roman"/>
          <w:sz w:val="20"/>
          <w:szCs w:val="20"/>
        </w:rPr>
        <w:t>в  дальнейшем</w:t>
      </w:r>
      <w:proofErr w:type="gramEnd"/>
      <w:r w:rsidRPr="00680E35">
        <w:rPr>
          <w:rFonts w:ascii="Times New Roman" w:hAnsi="Times New Roman" w:cs="Times New Roman"/>
          <w:sz w:val="20"/>
          <w:szCs w:val="20"/>
        </w:rPr>
        <w:t xml:space="preserve">  сторонами,  составили настоящий акт о  том,  что:</w:t>
      </w:r>
    </w:p>
    <w:p w:rsidR="000D1B6A" w:rsidRPr="00680E35" w:rsidRDefault="000D1B6A" w:rsidP="000D1B6A">
      <w:pPr>
        <w:spacing w:after="0" w:line="240" w:lineRule="auto"/>
        <w:ind w:firstLine="709"/>
        <w:jc w:val="both"/>
        <w:rPr>
          <w:rFonts w:ascii="Times New Roman" w:hAnsi="Times New Roman" w:cs="Times New Roman"/>
          <w:sz w:val="20"/>
          <w:szCs w:val="20"/>
          <w:u w:val="single"/>
        </w:rPr>
      </w:pPr>
    </w:p>
    <w:p w:rsidR="000D1B6A" w:rsidRPr="00680E35" w:rsidRDefault="000D1B6A" w:rsidP="000D1B6A">
      <w:pPr>
        <w:spacing w:after="0" w:line="240" w:lineRule="auto"/>
        <w:ind w:firstLine="709"/>
        <w:jc w:val="both"/>
        <w:rPr>
          <w:rFonts w:ascii="Times New Roman" w:hAnsi="Times New Roman" w:cs="Times New Roman"/>
          <w:sz w:val="20"/>
          <w:szCs w:val="20"/>
        </w:rPr>
      </w:pPr>
      <w:r w:rsidRPr="00680E35">
        <w:rPr>
          <w:rFonts w:ascii="Times New Roman" w:hAnsi="Times New Roman" w:cs="Times New Roman"/>
          <w:sz w:val="20"/>
          <w:szCs w:val="20"/>
          <w:u w:val="single"/>
        </w:rPr>
        <w:t xml:space="preserve">границей балансовой принадлежности объектов централизованных систем водоотведения организации   водопроводно-канализационного  хозяйства  и  абонента является </w:t>
      </w:r>
      <w:r w:rsidRPr="00680E35">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w:t>
      </w:r>
    </w:p>
    <w:p w:rsidR="000D1B6A" w:rsidRPr="00680E35" w:rsidRDefault="000D1B6A" w:rsidP="000D1B6A">
      <w:pPr>
        <w:spacing w:after="0" w:line="240" w:lineRule="auto"/>
        <w:jc w:val="both"/>
        <w:rPr>
          <w:rFonts w:ascii="Times New Roman" w:hAnsi="Times New Roman" w:cs="Times New Roman"/>
          <w:sz w:val="20"/>
          <w:szCs w:val="20"/>
        </w:rPr>
      </w:pPr>
      <w:r w:rsidRPr="00680E35">
        <w:rPr>
          <w:rFonts w:ascii="Times New Roman" w:hAnsi="Times New Roman" w:cs="Times New Roman"/>
          <w:sz w:val="20"/>
          <w:szCs w:val="20"/>
        </w:rPr>
        <w:t>____________________________________________________________________________________________</w:t>
      </w:r>
    </w:p>
    <w:p w:rsidR="000D1B6A" w:rsidRPr="00680E35" w:rsidRDefault="000D1B6A" w:rsidP="000D1B6A">
      <w:pPr>
        <w:spacing w:after="0" w:line="240" w:lineRule="auto"/>
        <w:ind w:left="709"/>
        <w:jc w:val="both"/>
        <w:rPr>
          <w:rFonts w:ascii="Times New Roman" w:hAnsi="Times New Roman" w:cs="Times New Roman"/>
          <w:sz w:val="20"/>
          <w:szCs w:val="20"/>
        </w:rPr>
      </w:pPr>
    </w:p>
    <w:p w:rsidR="000D1B6A" w:rsidRPr="00680E35" w:rsidRDefault="000D1B6A" w:rsidP="000D1B6A">
      <w:pPr>
        <w:autoSpaceDE w:val="0"/>
        <w:autoSpaceDN w:val="0"/>
        <w:adjustRightInd w:val="0"/>
        <w:spacing w:after="0" w:line="240" w:lineRule="auto"/>
        <w:ind w:firstLine="709"/>
        <w:jc w:val="both"/>
        <w:rPr>
          <w:rFonts w:ascii="Times New Roman" w:hAnsi="Times New Roman" w:cs="Times New Roman"/>
          <w:sz w:val="20"/>
          <w:szCs w:val="20"/>
        </w:rPr>
      </w:pPr>
      <w:r w:rsidRPr="00680E35">
        <w:rPr>
          <w:rFonts w:ascii="Times New Roman" w:hAnsi="Times New Roman" w:cs="Times New Roman"/>
          <w:sz w:val="20"/>
          <w:szCs w:val="20"/>
          <w:u w:val="single"/>
        </w:rPr>
        <w:t xml:space="preserve">границей эксплуатационной ответственности объектов централизованных систем водоотведения организации   водопроводно-канализационного  хозяйства  и  абонента является </w:t>
      </w:r>
      <w:r w:rsidRPr="00680E35">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w:t>
      </w:r>
    </w:p>
    <w:p w:rsidR="000D1B6A" w:rsidRPr="00680E35" w:rsidRDefault="000D1B6A" w:rsidP="000D1B6A">
      <w:pPr>
        <w:autoSpaceDE w:val="0"/>
        <w:autoSpaceDN w:val="0"/>
        <w:adjustRightInd w:val="0"/>
        <w:spacing w:after="0" w:line="240" w:lineRule="auto"/>
        <w:jc w:val="both"/>
        <w:rPr>
          <w:rFonts w:ascii="Times New Roman" w:hAnsi="Times New Roman" w:cs="Times New Roman"/>
          <w:sz w:val="20"/>
          <w:szCs w:val="20"/>
        </w:rPr>
      </w:pPr>
      <w:r w:rsidRPr="00680E35">
        <w:rPr>
          <w:rFonts w:ascii="Times New Roman" w:hAnsi="Times New Roman" w:cs="Times New Roman"/>
          <w:sz w:val="20"/>
          <w:szCs w:val="20"/>
        </w:rPr>
        <w:t>____________________________________________________________________________________________</w:t>
      </w:r>
    </w:p>
    <w:p w:rsidR="00057333" w:rsidRDefault="00057333" w:rsidP="000D1B6A">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Контрольный колодец,</w:t>
      </w:r>
      <w:r w:rsidRPr="00057333">
        <w:rPr>
          <w:rFonts w:ascii="Times New Roman" w:hAnsi="Times New Roman" w:cs="Times New Roman"/>
          <w:sz w:val="20"/>
          <w:szCs w:val="20"/>
        </w:rPr>
        <w:t xml:space="preserve"> </w:t>
      </w:r>
      <w:r>
        <w:rPr>
          <w:rFonts w:ascii="Times New Roman" w:hAnsi="Times New Roman" w:cs="Times New Roman"/>
          <w:sz w:val="20"/>
          <w:szCs w:val="20"/>
        </w:rPr>
        <w:t>непосредственно относящихся к Абоненту, для отбора проб сточных вод</w:t>
      </w:r>
      <w:r w:rsidRPr="00057333">
        <w:rPr>
          <w:rFonts w:ascii="Times New Roman" w:hAnsi="Times New Roman" w:cs="Times New Roman"/>
          <w:sz w:val="20"/>
          <w:szCs w:val="20"/>
        </w:rPr>
        <w:t xml:space="preserve"> </w:t>
      </w:r>
      <w:r>
        <w:rPr>
          <w:rFonts w:ascii="Times New Roman" w:hAnsi="Times New Roman" w:cs="Times New Roman"/>
          <w:sz w:val="20"/>
          <w:szCs w:val="20"/>
        </w:rPr>
        <w:t>с целью контроля состава и свойств сточных вод в отношении Абонента, и расчета платежей за негативное воздействие на окружающую среду Абонентом водного объекта __________________________.</w:t>
      </w:r>
      <w:r w:rsidRPr="00057333">
        <w:rPr>
          <w:rFonts w:ascii="Times New Roman" w:hAnsi="Times New Roman" w:cs="Times New Roman"/>
          <w:sz w:val="20"/>
          <w:szCs w:val="20"/>
        </w:rPr>
        <w:t xml:space="preserve"> </w:t>
      </w:r>
    </w:p>
    <w:p w:rsidR="000D1B6A" w:rsidRPr="00680E35" w:rsidRDefault="000D1B6A" w:rsidP="000D1B6A">
      <w:pPr>
        <w:autoSpaceDE w:val="0"/>
        <w:autoSpaceDN w:val="0"/>
        <w:adjustRightInd w:val="0"/>
        <w:spacing w:after="0" w:line="240" w:lineRule="auto"/>
        <w:ind w:firstLine="709"/>
        <w:jc w:val="both"/>
        <w:rPr>
          <w:rFonts w:ascii="Courier New" w:hAnsi="Courier New" w:cs="Courier New"/>
          <w:sz w:val="20"/>
          <w:szCs w:val="20"/>
          <w:u w:val="single"/>
        </w:rPr>
      </w:pPr>
      <w:r w:rsidRPr="00680E35">
        <w:rPr>
          <w:rFonts w:ascii="Times New Roman" w:hAnsi="Times New Roman" w:cs="Times New Roman"/>
          <w:sz w:val="20"/>
          <w:szCs w:val="20"/>
        </w:rPr>
        <w:t>Схема разграничения прилагается.</w:t>
      </w:r>
    </w:p>
    <w:p w:rsidR="000D1B6A" w:rsidRPr="00680E35" w:rsidRDefault="000D1B6A" w:rsidP="000D1B6A">
      <w:pPr>
        <w:autoSpaceDE w:val="0"/>
        <w:autoSpaceDN w:val="0"/>
        <w:adjustRightInd w:val="0"/>
        <w:spacing w:after="0" w:line="240" w:lineRule="auto"/>
        <w:jc w:val="both"/>
        <w:rPr>
          <w:rFonts w:ascii="Courier New" w:hAnsi="Courier New" w:cs="Courier New"/>
          <w:sz w:val="20"/>
          <w:szCs w:val="20"/>
        </w:rPr>
      </w:pPr>
    </w:p>
    <w:p w:rsidR="000D1B6A" w:rsidRPr="00680E35" w:rsidRDefault="000D1B6A" w:rsidP="000D1B6A">
      <w:pPr>
        <w:autoSpaceDE w:val="0"/>
        <w:autoSpaceDN w:val="0"/>
        <w:adjustRightInd w:val="0"/>
        <w:spacing w:after="0" w:line="240" w:lineRule="auto"/>
        <w:jc w:val="both"/>
        <w:rPr>
          <w:rFonts w:ascii="Courier New" w:hAnsi="Courier New" w:cs="Courier New"/>
          <w:sz w:val="20"/>
          <w:szCs w:val="20"/>
        </w:rPr>
      </w:pPr>
    </w:p>
    <w:p w:rsidR="000D1B6A" w:rsidRPr="00680E35" w:rsidRDefault="000D1B6A" w:rsidP="000D1B6A">
      <w:pPr>
        <w:spacing w:after="0" w:line="240" w:lineRule="auto"/>
        <w:jc w:val="both"/>
        <w:rPr>
          <w:rFonts w:ascii="Times New Roman" w:hAnsi="Times New Roman" w:cs="Times New Roman"/>
          <w:b/>
          <w:sz w:val="20"/>
          <w:szCs w:val="20"/>
        </w:rPr>
      </w:pPr>
      <w:r w:rsidRPr="00680E35">
        <w:rPr>
          <w:rFonts w:ascii="Times New Roman" w:hAnsi="Times New Roman" w:cs="Times New Roman"/>
          <w:b/>
          <w:sz w:val="20"/>
          <w:szCs w:val="20"/>
        </w:rPr>
        <w:t xml:space="preserve">Организация </w:t>
      </w:r>
      <w:proofErr w:type="gramStart"/>
      <w:r w:rsidRPr="00680E35">
        <w:rPr>
          <w:rFonts w:ascii="Times New Roman" w:hAnsi="Times New Roman" w:cs="Times New Roman"/>
          <w:b/>
          <w:sz w:val="20"/>
          <w:szCs w:val="20"/>
        </w:rPr>
        <w:t xml:space="preserve">ВКХ:   </w:t>
      </w:r>
      <w:proofErr w:type="gramEnd"/>
      <w:r w:rsidRPr="00680E35">
        <w:rPr>
          <w:rFonts w:ascii="Times New Roman" w:hAnsi="Times New Roman" w:cs="Times New Roman"/>
          <w:b/>
          <w:sz w:val="20"/>
          <w:szCs w:val="20"/>
        </w:rPr>
        <w:t xml:space="preserve">                                                                 Абонент:</w:t>
      </w:r>
      <w:r w:rsidRPr="00680E35">
        <w:rPr>
          <w:rFonts w:ascii="Times New Roman" w:hAnsi="Times New Roman" w:cs="Times New Roman"/>
          <w:sz w:val="20"/>
          <w:szCs w:val="20"/>
        </w:rPr>
        <w:t xml:space="preserve">                                        </w:t>
      </w:r>
    </w:p>
    <w:p w:rsidR="000D1B6A" w:rsidRPr="00680E35" w:rsidRDefault="000D1B6A" w:rsidP="000D1B6A">
      <w:pPr>
        <w:jc w:val="both"/>
        <w:rPr>
          <w:rFonts w:ascii="Times New Roman" w:hAnsi="Times New Roman" w:cs="Times New Roman"/>
          <w:sz w:val="20"/>
          <w:szCs w:val="20"/>
        </w:rPr>
      </w:pPr>
      <w:r w:rsidRPr="00680E35">
        <w:rPr>
          <w:rFonts w:ascii="Times New Roman" w:hAnsi="Times New Roman" w:cs="Times New Roman"/>
          <w:sz w:val="20"/>
          <w:szCs w:val="20"/>
        </w:rPr>
        <w:t>Управляющий АО «</w:t>
      </w:r>
      <w:proofErr w:type="gramStart"/>
      <w:r w:rsidRPr="00680E35">
        <w:rPr>
          <w:rFonts w:ascii="Times New Roman" w:hAnsi="Times New Roman" w:cs="Times New Roman"/>
          <w:sz w:val="20"/>
          <w:szCs w:val="20"/>
        </w:rPr>
        <w:t xml:space="preserve">ММРП»   </w:t>
      </w:r>
      <w:proofErr w:type="gramEnd"/>
      <w:r w:rsidRPr="00680E35">
        <w:rPr>
          <w:rFonts w:ascii="Times New Roman" w:hAnsi="Times New Roman" w:cs="Times New Roman"/>
          <w:sz w:val="20"/>
          <w:szCs w:val="20"/>
        </w:rPr>
        <w:t xml:space="preserve">                                          </w:t>
      </w:r>
      <w:r w:rsidRPr="00680E35">
        <w:rPr>
          <w:rFonts w:ascii="Times New Roman" w:eastAsia="Times New Roman" w:hAnsi="Times New Roman" w:cs="Times New Roman"/>
          <w:sz w:val="20"/>
          <w:szCs w:val="20"/>
          <w:lang w:eastAsia="ru-RU"/>
        </w:rPr>
        <w:t xml:space="preserve">_________________________________ </w:t>
      </w:r>
    </w:p>
    <w:p w:rsidR="000D1B6A" w:rsidRPr="00680E35" w:rsidRDefault="000D1B6A" w:rsidP="000D1B6A">
      <w:pPr>
        <w:spacing w:after="0" w:line="240" w:lineRule="auto"/>
        <w:jc w:val="both"/>
        <w:rPr>
          <w:rFonts w:ascii="Times New Roman" w:hAnsi="Times New Roman" w:cs="Times New Roman"/>
          <w:sz w:val="20"/>
          <w:szCs w:val="20"/>
        </w:rPr>
      </w:pPr>
    </w:p>
    <w:p w:rsidR="000D1B6A" w:rsidRPr="00680E35" w:rsidRDefault="000D1B6A" w:rsidP="000D1B6A">
      <w:pPr>
        <w:spacing w:after="0" w:line="240" w:lineRule="auto"/>
        <w:jc w:val="both"/>
        <w:rPr>
          <w:rFonts w:ascii="Times New Roman" w:hAnsi="Times New Roman" w:cs="Times New Roman"/>
          <w:sz w:val="20"/>
          <w:szCs w:val="20"/>
        </w:rPr>
      </w:pPr>
    </w:p>
    <w:p w:rsidR="000D1B6A" w:rsidRPr="00680E35" w:rsidRDefault="000D1B6A" w:rsidP="000D1B6A">
      <w:pPr>
        <w:spacing w:after="0" w:line="240" w:lineRule="auto"/>
        <w:jc w:val="both"/>
        <w:rPr>
          <w:rFonts w:ascii="Times New Roman" w:hAnsi="Times New Roman" w:cs="Times New Roman"/>
          <w:sz w:val="20"/>
          <w:szCs w:val="20"/>
        </w:rPr>
      </w:pPr>
    </w:p>
    <w:p w:rsidR="000D1B6A" w:rsidRDefault="000D1B6A" w:rsidP="00057333">
      <w:pPr>
        <w:widowControl w:val="0"/>
        <w:autoSpaceDE w:val="0"/>
        <w:autoSpaceDN w:val="0"/>
        <w:adjustRightInd w:val="0"/>
        <w:spacing w:after="0" w:line="240" w:lineRule="auto"/>
        <w:jc w:val="both"/>
        <w:rPr>
          <w:rFonts w:ascii="Times New Roman" w:hAnsi="Times New Roman" w:cs="Times New Roman"/>
          <w:sz w:val="20"/>
          <w:szCs w:val="20"/>
        </w:rPr>
      </w:pPr>
      <w:r w:rsidRPr="00680E35">
        <w:rPr>
          <w:rFonts w:ascii="Times New Roman" w:hAnsi="Times New Roman" w:cs="Times New Roman"/>
          <w:sz w:val="20"/>
          <w:szCs w:val="20"/>
        </w:rPr>
        <w:t xml:space="preserve">___________________/О.И. </w:t>
      </w:r>
      <w:proofErr w:type="spellStart"/>
      <w:r w:rsidRPr="00680E35">
        <w:rPr>
          <w:rFonts w:ascii="Times New Roman" w:hAnsi="Times New Roman" w:cs="Times New Roman"/>
          <w:sz w:val="20"/>
          <w:szCs w:val="20"/>
        </w:rPr>
        <w:t>Креславский</w:t>
      </w:r>
      <w:proofErr w:type="spellEnd"/>
      <w:r w:rsidRPr="00680E35">
        <w:rPr>
          <w:rFonts w:ascii="Times New Roman" w:hAnsi="Times New Roman" w:cs="Times New Roman"/>
          <w:sz w:val="20"/>
          <w:szCs w:val="20"/>
        </w:rPr>
        <w:t>/                        ___________________/______________/</w:t>
      </w:r>
    </w:p>
    <w:p w:rsidR="00057333" w:rsidRPr="00680E35" w:rsidRDefault="00057333" w:rsidP="00057333">
      <w:pPr>
        <w:widowControl w:val="0"/>
        <w:autoSpaceDE w:val="0"/>
        <w:autoSpaceDN w:val="0"/>
        <w:adjustRightInd w:val="0"/>
        <w:spacing w:after="0" w:line="240" w:lineRule="auto"/>
        <w:jc w:val="both"/>
        <w:rPr>
          <w:rFonts w:ascii="Times New Roman" w:hAnsi="Times New Roman" w:cs="Times New Roman"/>
          <w:sz w:val="20"/>
          <w:szCs w:val="20"/>
        </w:rPr>
      </w:pPr>
    </w:p>
    <w:p w:rsidR="000D1B6A" w:rsidRPr="00680E35" w:rsidRDefault="000D1B6A" w:rsidP="000D1B6A">
      <w:pPr>
        <w:autoSpaceDE w:val="0"/>
        <w:autoSpaceDN w:val="0"/>
        <w:adjustRightInd w:val="0"/>
        <w:spacing w:after="0" w:line="240" w:lineRule="auto"/>
        <w:ind w:firstLine="540"/>
        <w:jc w:val="both"/>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3D6345" w:rsidRDefault="003D634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0D1B6A" w:rsidRPr="000D1B6A" w:rsidRDefault="000D1B6A"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0D1B6A">
        <w:rPr>
          <w:rFonts w:ascii="Times New Roman" w:hAnsi="Times New Roman" w:cs="Times New Roman"/>
          <w:sz w:val="20"/>
          <w:szCs w:val="20"/>
        </w:rPr>
        <w:t>Приложение N 2</w:t>
      </w:r>
    </w:p>
    <w:p w:rsidR="000D1B6A" w:rsidRPr="000D1B6A" w:rsidRDefault="000D1B6A"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rsidR="00680E35" w:rsidRDefault="00680E35"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w:t>
      </w:r>
      <w:r w:rsidR="003D6345">
        <w:rPr>
          <w:rFonts w:ascii="Times New Roman" w:hAnsi="Times New Roman" w:cs="Times New Roman"/>
          <w:sz w:val="20"/>
          <w:szCs w:val="20"/>
        </w:rPr>
        <w:t>201__</w:t>
      </w:r>
      <w:r w:rsidR="000D1B6A" w:rsidRPr="000D1B6A">
        <w:rPr>
          <w:rFonts w:ascii="Times New Roman" w:hAnsi="Times New Roman" w:cs="Times New Roman"/>
          <w:sz w:val="20"/>
          <w:szCs w:val="20"/>
        </w:rPr>
        <w:t xml:space="preserve"> г.</w:t>
      </w:r>
    </w:p>
    <w:p w:rsidR="000D1B6A" w:rsidRPr="000D1B6A" w:rsidRDefault="000D1B6A" w:rsidP="000D1B6A">
      <w:pPr>
        <w:widowControl w:val="0"/>
        <w:autoSpaceDE w:val="0"/>
        <w:autoSpaceDN w:val="0"/>
        <w:adjustRightInd w:val="0"/>
        <w:spacing w:after="0" w:line="240" w:lineRule="auto"/>
        <w:ind w:firstLine="709"/>
        <w:jc w:val="right"/>
        <w:rPr>
          <w:rFonts w:ascii="Times New Roman" w:hAnsi="Times New Roman" w:cs="Times New Roman"/>
          <w:b/>
          <w:sz w:val="20"/>
          <w:szCs w:val="20"/>
        </w:rPr>
      </w:pPr>
      <w:r w:rsidRPr="000D1B6A">
        <w:rPr>
          <w:rFonts w:ascii="Times New Roman" w:hAnsi="Times New Roman" w:cs="Times New Roman"/>
          <w:sz w:val="20"/>
          <w:szCs w:val="20"/>
        </w:rPr>
        <w:t xml:space="preserve"> № 04/1-08/____В</w:t>
      </w:r>
    </w:p>
    <w:p w:rsidR="000D1B6A" w:rsidRPr="000D1B6A" w:rsidRDefault="000D1B6A" w:rsidP="000D1B6A">
      <w:pPr>
        <w:widowControl w:val="0"/>
        <w:autoSpaceDE w:val="0"/>
        <w:autoSpaceDN w:val="0"/>
        <w:adjustRightInd w:val="0"/>
        <w:ind w:firstLine="709"/>
        <w:jc w:val="center"/>
        <w:rPr>
          <w:rFonts w:ascii="Times New Roman" w:hAnsi="Times New Roman" w:cs="Times New Roman"/>
          <w:sz w:val="20"/>
          <w:szCs w:val="20"/>
        </w:rPr>
      </w:pPr>
    </w:p>
    <w:p w:rsidR="000D1B6A" w:rsidRPr="000D1B6A" w:rsidRDefault="000D1B6A" w:rsidP="000D1B6A">
      <w:pPr>
        <w:pStyle w:val="ConsPlusNonformat"/>
        <w:ind w:firstLine="709"/>
        <w:jc w:val="center"/>
        <w:rPr>
          <w:rFonts w:ascii="Times New Roman" w:hAnsi="Times New Roman" w:cs="Times New Roman"/>
          <w:b/>
        </w:rPr>
      </w:pPr>
    </w:p>
    <w:p w:rsidR="000D1B6A" w:rsidRPr="000D1B6A" w:rsidRDefault="000D1B6A" w:rsidP="000D1B6A">
      <w:pPr>
        <w:pStyle w:val="ConsPlusNonformat"/>
        <w:ind w:firstLine="709"/>
        <w:jc w:val="center"/>
        <w:rPr>
          <w:rFonts w:ascii="Times New Roman" w:hAnsi="Times New Roman" w:cs="Times New Roman"/>
          <w:b/>
        </w:rPr>
      </w:pPr>
    </w:p>
    <w:p w:rsidR="000D1B6A" w:rsidRPr="000D1B6A" w:rsidRDefault="000D1B6A" w:rsidP="000D1B6A">
      <w:pPr>
        <w:pStyle w:val="ConsPlusNonformat"/>
        <w:ind w:firstLine="709"/>
        <w:jc w:val="center"/>
        <w:rPr>
          <w:rFonts w:ascii="Times New Roman" w:hAnsi="Times New Roman" w:cs="Times New Roman"/>
          <w:b/>
        </w:rPr>
      </w:pPr>
    </w:p>
    <w:p w:rsidR="000D1B6A" w:rsidRPr="000D1B6A" w:rsidRDefault="000D1B6A" w:rsidP="000D1B6A">
      <w:pPr>
        <w:pStyle w:val="ConsPlusNonformat"/>
        <w:ind w:firstLine="709"/>
        <w:jc w:val="center"/>
        <w:rPr>
          <w:rFonts w:ascii="Times New Roman" w:hAnsi="Times New Roman" w:cs="Times New Roman"/>
          <w:b/>
        </w:rPr>
      </w:pPr>
    </w:p>
    <w:p w:rsidR="000D1B6A" w:rsidRPr="000D1B6A" w:rsidRDefault="000D1B6A" w:rsidP="000D1B6A">
      <w:pPr>
        <w:pStyle w:val="ConsPlusNonformat"/>
        <w:ind w:firstLine="709"/>
        <w:jc w:val="center"/>
        <w:rPr>
          <w:rFonts w:ascii="Times New Roman" w:hAnsi="Times New Roman" w:cs="Times New Roman"/>
          <w:b/>
        </w:rPr>
      </w:pPr>
      <w:r w:rsidRPr="000D1B6A">
        <w:rPr>
          <w:rFonts w:ascii="Times New Roman" w:hAnsi="Times New Roman" w:cs="Times New Roman"/>
          <w:b/>
        </w:rPr>
        <w:t>СВЕДЕНИЯ</w:t>
      </w:r>
    </w:p>
    <w:p w:rsidR="000D1B6A" w:rsidRPr="000D1B6A" w:rsidRDefault="000D1B6A" w:rsidP="000D1B6A">
      <w:pPr>
        <w:pStyle w:val="ConsPlusNonformat"/>
        <w:ind w:firstLine="709"/>
        <w:jc w:val="center"/>
        <w:rPr>
          <w:rFonts w:ascii="Times New Roman" w:hAnsi="Times New Roman" w:cs="Times New Roman"/>
          <w:b/>
        </w:rPr>
      </w:pPr>
      <w:r w:rsidRPr="000D1B6A">
        <w:rPr>
          <w:rFonts w:ascii="Times New Roman" w:hAnsi="Times New Roman" w:cs="Times New Roman"/>
          <w:b/>
        </w:rPr>
        <w:t>о режиме приема сточных вод</w:t>
      </w:r>
    </w:p>
    <w:p w:rsidR="000D1B6A" w:rsidRPr="000D1B6A" w:rsidRDefault="000D1B6A" w:rsidP="000D1B6A">
      <w:pPr>
        <w:pStyle w:val="ConsPlusNonformat"/>
        <w:ind w:firstLine="709"/>
        <w:jc w:val="center"/>
        <w:rPr>
          <w:rFonts w:ascii="Times New Roman" w:hAnsi="Times New Roman" w:cs="Times New Roman"/>
          <w:b/>
        </w:rPr>
      </w:pPr>
    </w:p>
    <w:p w:rsidR="000D1B6A" w:rsidRPr="000D1B6A" w:rsidRDefault="000D1B6A" w:rsidP="000D1B6A">
      <w:pPr>
        <w:widowControl w:val="0"/>
        <w:autoSpaceDE w:val="0"/>
        <w:autoSpaceDN w:val="0"/>
        <w:adjustRightInd w:val="0"/>
        <w:jc w:val="center"/>
        <w:rPr>
          <w:rFonts w:ascii="Times New Roman" w:hAnsi="Times New Roman" w:cs="Times New Roman"/>
          <w:sz w:val="20"/>
          <w:szCs w:val="20"/>
        </w:rPr>
      </w:pPr>
    </w:p>
    <w:p w:rsidR="000D1B6A" w:rsidRPr="000D1B6A" w:rsidRDefault="000D1B6A" w:rsidP="000D1B6A">
      <w:pPr>
        <w:widowControl w:val="0"/>
        <w:autoSpaceDE w:val="0"/>
        <w:autoSpaceDN w:val="0"/>
        <w:adjustRightInd w:val="0"/>
        <w:jc w:val="center"/>
        <w:rPr>
          <w:rFonts w:ascii="Times New Roman" w:hAnsi="Times New Roman" w:cs="Times New Roman"/>
          <w:sz w:val="20"/>
          <w:szCs w:val="20"/>
        </w:rPr>
      </w:pPr>
    </w:p>
    <w:tbl>
      <w:tblPr>
        <w:tblStyle w:val="ac"/>
        <w:tblW w:w="0" w:type="auto"/>
        <w:tblLook w:val="01E0" w:firstRow="1" w:lastRow="1" w:firstColumn="1" w:lastColumn="1" w:noHBand="0" w:noVBand="0"/>
      </w:tblPr>
      <w:tblGrid>
        <w:gridCol w:w="3531"/>
        <w:gridCol w:w="3331"/>
        <w:gridCol w:w="3332"/>
      </w:tblGrid>
      <w:tr w:rsidR="000D1B6A" w:rsidRPr="000D1B6A" w:rsidTr="000D1B6A">
        <w:tc>
          <w:tcPr>
            <w:tcW w:w="3662" w:type="dxa"/>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Наименование объекта</w:t>
            </w:r>
          </w:p>
        </w:tc>
        <w:tc>
          <w:tcPr>
            <w:tcW w:w="3662" w:type="dxa"/>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Максимальный расход сточных вод (часовой)</w:t>
            </w:r>
          </w:p>
        </w:tc>
        <w:tc>
          <w:tcPr>
            <w:tcW w:w="3663" w:type="dxa"/>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Максимальный расход сточных вод (секундный)</w:t>
            </w:r>
          </w:p>
        </w:tc>
      </w:tr>
      <w:tr w:rsidR="000D1B6A" w:rsidRPr="000D1B6A" w:rsidTr="000D1B6A">
        <w:tc>
          <w:tcPr>
            <w:tcW w:w="3662" w:type="dxa"/>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1</w:t>
            </w:r>
          </w:p>
        </w:tc>
        <w:tc>
          <w:tcPr>
            <w:tcW w:w="3662" w:type="dxa"/>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2</w:t>
            </w:r>
          </w:p>
        </w:tc>
        <w:tc>
          <w:tcPr>
            <w:tcW w:w="3663" w:type="dxa"/>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3</w:t>
            </w:r>
          </w:p>
        </w:tc>
      </w:tr>
      <w:tr w:rsidR="000D1B6A" w:rsidRPr="000D1B6A" w:rsidTr="000D1B6A">
        <w:tc>
          <w:tcPr>
            <w:tcW w:w="3662" w:type="dxa"/>
          </w:tcPr>
          <w:p w:rsidR="000D1B6A" w:rsidRPr="000D1B6A" w:rsidRDefault="000D1B6A" w:rsidP="004F3F18">
            <w:pPr>
              <w:autoSpaceDE w:val="0"/>
              <w:autoSpaceDN w:val="0"/>
              <w:adjustRightInd w:val="0"/>
              <w:jc w:val="both"/>
              <w:rPr>
                <w:rFonts w:eastAsiaTheme="minorHAnsi"/>
                <w:lang w:eastAsia="en-US"/>
              </w:rPr>
            </w:pPr>
            <w:r w:rsidRPr="000D1B6A">
              <w:rPr>
                <w:rFonts w:eastAsiaTheme="minorHAnsi"/>
                <w:lang w:eastAsia="en-US"/>
              </w:rPr>
              <w:t>__________________</w:t>
            </w:r>
            <w:r w:rsidR="00680E35">
              <w:rPr>
                <w:rFonts w:eastAsiaTheme="minorHAnsi"/>
                <w:lang w:eastAsia="en-US"/>
              </w:rPr>
              <w:t>________</w:t>
            </w:r>
          </w:p>
          <w:p w:rsidR="000D1B6A" w:rsidRPr="000D1B6A" w:rsidRDefault="000D1B6A" w:rsidP="004F3F18">
            <w:pPr>
              <w:autoSpaceDE w:val="0"/>
              <w:autoSpaceDN w:val="0"/>
              <w:adjustRightInd w:val="0"/>
              <w:jc w:val="both"/>
              <w:rPr>
                <w:rFonts w:eastAsiaTheme="minorHAnsi"/>
                <w:lang w:eastAsia="en-US"/>
              </w:rPr>
            </w:pPr>
            <w:r w:rsidRPr="000D1B6A">
              <w:rPr>
                <w:rFonts w:eastAsiaTheme="minorHAnsi"/>
                <w:lang w:eastAsia="en-US"/>
              </w:rPr>
              <w:t>__________________</w:t>
            </w:r>
            <w:r w:rsidR="00680E35">
              <w:rPr>
                <w:rFonts w:eastAsiaTheme="minorHAnsi"/>
                <w:lang w:eastAsia="en-US"/>
              </w:rPr>
              <w:t>________</w:t>
            </w:r>
          </w:p>
          <w:p w:rsidR="000D1B6A" w:rsidRPr="000D1B6A" w:rsidRDefault="000D1B6A" w:rsidP="004F3F18">
            <w:pPr>
              <w:autoSpaceDE w:val="0"/>
              <w:autoSpaceDN w:val="0"/>
              <w:adjustRightInd w:val="0"/>
              <w:jc w:val="both"/>
            </w:pPr>
          </w:p>
        </w:tc>
        <w:tc>
          <w:tcPr>
            <w:tcW w:w="3662" w:type="dxa"/>
          </w:tcPr>
          <w:p w:rsidR="000D1B6A" w:rsidRPr="000D1B6A" w:rsidRDefault="000D1B6A" w:rsidP="004F3F18">
            <w:pPr>
              <w:widowControl w:val="0"/>
              <w:autoSpaceDE w:val="0"/>
              <w:autoSpaceDN w:val="0"/>
              <w:adjustRightInd w:val="0"/>
              <w:jc w:val="center"/>
            </w:pPr>
          </w:p>
          <w:p w:rsidR="000D1B6A" w:rsidRPr="000D1B6A" w:rsidRDefault="000D1B6A" w:rsidP="004F3F18">
            <w:pPr>
              <w:widowControl w:val="0"/>
              <w:autoSpaceDE w:val="0"/>
              <w:autoSpaceDN w:val="0"/>
              <w:adjustRightInd w:val="0"/>
              <w:jc w:val="center"/>
            </w:pPr>
            <w:r w:rsidRPr="000D1B6A">
              <w:rPr>
                <w:u w:val="single"/>
              </w:rPr>
              <w:t xml:space="preserve">                  </w:t>
            </w:r>
            <w:proofErr w:type="spellStart"/>
            <w:r w:rsidRPr="000D1B6A">
              <w:rPr>
                <w:u w:val="single"/>
              </w:rPr>
              <w:t>куб.м</w:t>
            </w:r>
            <w:proofErr w:type="spellEnd"/>
            <w:r w:rsidRPr="000D1B6A">
              <w:rPr>
                <w:u w:val="single"/>
              </w:rPr>
              <w:t>.</w:t>
            </w:r>
          </w:p>
        </w:tc>
        <w:tc>
          <w:tcPr>
            <w:tcW w:w="3663" w:type="dxa"/>
          </w:tcPr>
          <w:p w:rsidR="000D1B6A" w:rsidRPr="000D1B6A" w:rsidRDefault="000D1B6A" w:rsidP="004F3F18">
            <w:pPr>
              <w:widowControl w:val="0"/>
              <w:autoSpaceDE w:val="0"/>
              <w:autoSpaceDN w:val="0"/>
              <w:adjustRightInd w:val="0"/>
              <w:jc w:val="center"/>
            </w:pPr>
          </w:p>
          <w:p w:rsidR="000D1B6A" w:rsidRPr="000D1B6A" w:rsidRDefault="000D1B6A" w:rsidP="004F3F18">
            <w:pPr>
              <w:widowControl w:val="0"/>
              <w:autoSpaceDE w:val="0"/>
              <w:autoSpaceDN w:val="0"/>
              <w:adjustRightInd w:val="0"/>
              <w:jc w:val="center"/>
              <w:rPr>
                <w:u w:val="single"/>
              </w:rPr>
            </w:pPr>
            <w:r w:rsidRPr="000D1B6A">
              <w:rPr>
                <w:u w:val="single"/>
              </w:rPr>
              <w:t xml:space="preserve">                    </w:t>
            </w:r>
            <w:proofErr w:type="spellStart"/>
            <w:r w:rsidRPr="000D1B6A">
              <w:rPr>
                <w:u w:val="single"/>
              </w:rPr>
              <w:t>куб.м</w:t>
            </w:r>
            <w:proofErr w:type="spellEnd"/>
            <w:r w:rsidRPr="000D1B6A">
              <w:rPr>
                <w:u w:val="single"/>
              </w:rPr>
              <w:t>.</w:t>
            </w:r>
          </w:p>
        </w:tc>
      </w:tr>
    </w:tbl>
    <w:p w:rsidR="000D1B6A" w:rsidRPr="000D1B6A" w:rsidRDefault="000D1B6A" w:rsidP="000D1B6A">
      <w:pPr>
        <w:pStyle w:val="ConsPlusNonformat"/>
        <w:ind w:firstLine="709"/>
        <w:jc w:val="both"/>
        <w:rPr>
          <w:rFonts w:ascii="Times New Roman" w:hAnsi="Times New Roman" w:cs="Times New Roman"/>
        </w:rPr>
      </w:pPr>
    </w:p>
    <w:p w:rsidR="000D1B6A" w:rsidRPr="000D1B6A" w:rsidRDefault="000D1B6A" w:rsidP="000D1B6A">
      <w:pPr>
        <w:pStyle w:val="ConsPlusNonformat"/>
        <w:ind w:firstLine="709"/>
        <w:jc w:val="both"/>
        <w:rPr>
          <w:rFonts w:ascii="Times New Roman" w:hAnsi="Times New Roman" w:cs="Times New Roman"/>
        </w:rPr>
      </w:pPr>
    </w:p>
    <w:p w:rsidR="000D1B6A" w:rsidRPr="000D1B6A" w:rsidRDefault="000D1B6A" w:rsidP="000D1B6A">
      <w:pPr>
        <w:pStyle w:val="ConsPlusNonformat"/>
        <w:ind w:firstLine="709"/>
        <w:jc w:val="both"/>
        <w:rPr>
          <w:rFonts w:ascii="Times New Roman" w:hAnsi="Times New Roman" w:cs="Times New Roman"/>
        </w:rPr>
      </w:pPr>
    </w:p>
    <w:p w:rsidR="000D1B6A" w:rsidRPr="000D1B6A" w:rsidRDefault="000D1B6A" w:rsidP="000D1B6A">
      <w:pPr>
        <w:pStyle w:val="ConsPlusNonformat"/>
        <w:jc w:val="both"/>
        <w:rPr>
          <w:rFonts w:ascii="Times New Roman" w:hAnsi="Times New Roman" w:cs="Times New Roman"/>
        </w:rPr>
      </w:pPr>
      <w:r w:rsidRPr="000D1B6A">
        <w:rPr>
          <w:rFonts w:ascii="Times New Roman" w:hAnsi="Times New Roman" w:cs="Times New Roman"/>
        </w:rPr>
        <w:t xml:space="preserve">Режим установлен </w:t>
      </w:r>
      <w:r w:rsidRPr="000D1B6A">
        <w:rPr>
          <w:rFonts w:ascii="Times New Roman" w:hAnsi="Times New Roman" w:cs="Times New Roman"/>
          <w:u w:val="single"/>
        </w:rPr>
        <w:t>на время действия договора</w:t>
      </w:r>
      <w:r w:rsidRPr="000D1B6A">
        <w:rPr>
          <w:rFonts w:ascii="Times New Roman" w:hAnsi="Times New Roman" w:cs="Times New Roman"/>
        </w:rPr>
        <w:t>.</w:t>
      </w:r>
    </w:p>
    <w:p w:rsidR="000D1B6A" w:rsidRPr="000D1B6A" w:rsidRDefault="000D1B6A" w:rsidP="000D1B6A">
      <w:pPr>
        <w:pStyle w:val="ConsPlusNonformat"/>
        <w:jc w:val="both"/>
        <w:rPr>
          <w:rFonts w:ascii="Times New Roman" w:hAnsi="Times New Roman" w:cs="Times New Roman"/>
        </w:rPr>
      </w:pPr>
    </w:p>
    <w:p w:rsidR="000D1B6A" w:rsidRPr="000D1B6A" w:rsidRDefault="000D1B6A" w:rsidP="000D1B6A">
      <w:pPr>
        <w:pStyle w:val="ConsPlusNonformat"/>
        <w:jc w:val="both"/>
        <w:rPr>
          <w:rFonts w:ascii="Times New Roman" w:hAnsi="Times New Roman" w:cs="Times New Roman"/>
          <w:u w:val="single"/>
        </w:rPr>
      </w:pPr>
      <w:r w:rsidRPr="000D1B6A">
        <w:rPr>
          <w:rFonts w:ascii="Times New Roman" w:hAnsi="Times New Roman" w:cs="Times New Roman"/>
        </w:rPr>
        <w:t xml:space="preserve">Допустимые перерывы в продолжительности приема сточных вод – </w:t>
      </w:r>
      <w:r w:rsidRPr="000D1B6A">
        <w:rPr>
          <w:rFonts w:ascii="Times New Roman" w:hAnsi="Times New Roman" w:cs="Times New Roman"/>
          <w:u w:val="single"/>
        </w:rPr>
        <w:t>без перерыва.</w:t>
      </w:r>
    </w:p>
    <w:p w:rsidR="000D1B6A" w:rsidRPr="000D1B6A" w:rsidRDefault="000D1B6A" w:rsidP="000D1B6A">
      <w:pPr>
        <w:pStyle w:val="ConsPlusNonformat"/>
        <w:ind w:firstLine="709"/>
        <w:jc w:val="both"/>
        <w:rPr>
          <w:rFonts w:ascii="Times New Roman" w:hAnsi="Times New Roman" w:cs="Times New Roman"/>
        </w:rPr>
      </w:pPr>
    </w:p>
    <w:p w:rsidR="000D1B6A" w:rsidRPr="000D1B6A" w:rsidRDefault="000D1B6A" w:rsidP="000D1B6A">
      <w:pPr>
        <w:pStyle w:val="ConsPlusNonformat"/>
        <w:ind w:firstLine="709"/>
        <w:jc w:val="both"/>
        <w:rPr>
          <w:rFonts w:ascii="Times New Roman" w:hAnsi="Times New Roman" w:cs="Times New Roman"/>
        </w:rPr>
      </w:pPr>
    </w:p>
    <w:p w:rsidR="000D1B6A" w:rsidRPr="000D1B6A" w:rsidRDefault="000D1B6A" w:rsidP="000D1B6A">
      <w:pPr>
        <w:pStyle w:val="ConsPlusNonformat"/>
        <w:ind w:firstLine="709"/>
        <w:jc w:val="both"/>
        <w:rPr>
          <w:rFonts w:ascii="Times New Roman" w:hAnsi="Times New Roman" w:cs="Times New Roman"/>
        </w:rPr>
      </w:pPr>
    </w:p>
    <w:p w:rsidR="000D1B6A" w:rsidRPr="000D1B6A" w:rsidRDefault="000D1B6A" w:rsidP="000D1B6A">
      <w:pPr>
        <w:pStyle w:val="ConsPlusNonformat"/>
        <w:ind w:firstLine="709"/>
        <w:jc w:val="both"/>
        <w:rPr>
          <w:rFonts w:ascii="Times New Roman" w:hAnsi="Times New Roman" w:cs="Times New Roman"/>
        </w:rPr>
      </w:pPr>
    </w:p>
    <w:p w:rsidR="000D1B6A" w:rsidRPr="000D1B6A" w:rsidRDefault="000D1B6A" w:rsidP="000D1B6A">
      <w:pPr>
        <w:pStyle w:val="ConsPlusNonformat"/>
        <w:ind w:firstLine="709"/>
        <w:jc w:val="both"/>
        <w:rPr>
          <w:rFonts w:ascii="Times New Roman" w:hAnsi="Times New Roman" w:cs="Times New Roman"/>
        </w:rPr>
      </w:pPr>
    </w:p>
    <w:p w:rsidR="000D1B6A" w:rsidRPr="000D1B6A" w:rsidRDefault="000D1B6A" w:rsidP="000D1B6A">
      <w:pPr>
        <w:pStyle w:val="ConsPlusNonformat"/>
        <w:ind w:firstLine="709"/>
        <w:jc w:val="both"/>
        <w:rPr>
          <w:rFonts w:ascii="Times New Roman" w:hAnsi="Times New Roman" w:cs="Times New Roman"/>
        </w:rPr>
      </w:pPr>
    </w:p>
    <w:p w:rsidR="000D1B6A" w:rsidRPr="000D1B6A" w:rsidRDefault="000D1B6A" w:rsidP="000D1B6A">
      <w:pPr>
        <w:pStyle w:val="ConsPlusNonformat"/>
        <w:ind w:firstLine="709"/>
        <w:jc w:val="both"/>
        <w:rPr>
          <w:rFonts w:ascii="Times New Roman" w:hAnsi="Times New Roman" w:cs="Times New Roman"/>
        </w:rPr>
      </w:pPr>
    </w:p>
    <w:p w:rsidR="000D1B6A" w:rsidRPr="000D1B6A" w:rsidRDefault="000D1B6A" w:rsidP="000D1B6A">
      <w:pPr>
        <w:pStyle w:val="ConsPlusNonformat"/>
        <w:ind w:firstLine="709"/>
        <w:jc w:val="both"/>
        <w:rPr>
          <w:rFonts w:ascii="Times New Roman" w:hAnsi="Times New Roman" w:cs="Times New Roman"/>
        </w:rPr>
      </w:pPr>
    </w:p>
    <w:p w:rsidR="000D1B6A" w:rsidRPr="000D1B6A" w:rsidRDefault="000D1B6A" w:rsidP="000D1B6A">
      <w:pPr>
        <w:pStyle w:val="ConsPlusNonformat"/>
        <w:ind w:firstLine="709"/>
        <w:jc w:val="both"/>
        <w:rPr>
          <w:rFonts w:ascii="Times New Roman" w:hAnsi="Times New Roman" w:cs="Times New Roman"/>
        </w:rPr>
      </w:pPr>
    </w:p>
    <w:p w:rsidR="000D1B6A" w:rsidRPr="000D1B6A" w:rsidRDefault="000D1B6A" w:rsidP="000D1B6A">
      <w:pPr>
        <w:spacing w:after="0" w:line="240" w:lineRule="auto"/>
        <w:jc w:val="both"/>
        <w:rPr>
          <w:rFonts w:ascii="Times New Roman" w:hAnsi="Times New Roman" w:cs="Times New Roman"/>
          <w:sz w:val="20"/>
          <w:szCs w:val="20"/>
        </w:rPr>
      </w:pPr>
      <w:r w:rsidRPr="000D1B6A">
        <w:rPr>
          <w:rFonts w:ascii="Times New Roman" w:hAnsi="Times New Roman" w:cs="Times New Roman"/>
          <w:b/>
          <w:sz w:val="20"/>
          <w:szCs w:val="20"/>
        </w:rPr>
        <w:t>Организация ВКХ</w:t>
      </w:r>
      <w:r w:rsidRPr="000D1B6A">
        <w:rPr>
          <w:rFonts w:ascii="Times New Roman" w:hAnsi="Times New Roman" w:cs="Times New Roman"/>
          <w:b/>
          <w:sz w:val="20"/>
          <w:szCs w:val="20"/>
        </w:rPr>
        <w:tab/>
      </w:r>
      <w:r w:rsidRPr="000D1B6A">
        <w:rPr>
          <w:rFonts w:ascii="Times New Roman" w:hAnsi="Times New Roman" w:cs="Times New Roman"/>
          <w:b/>
          <w:sz w:val="20"/>
          <w:szCs w:val="20"/>
        </w:rPr>
        <w:tab/>
      </w:r>
      <w:r w:rsidRPr="000D1B6A">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0D1B6A">
        <w:rPr>
          <w:rFonts w:ascii="Times New Roman" w:hAnsi="Times New Roman" w:cs="Times New Roman"/>
          <w:b/>
          <w:sz w:val="20"/>
          <w:szCs w:val="20"/>
        </w:rPr>
        <w:t>Абонент</w:t>
      </w:r>
    </w:p>
    <w:p w:rsidR="000D1B6A" w:rsidRPr="000D1B6A" w:rsidRDefault="000D1B6A" w:rsidP="000D1B6A">
      <w:pPr>
        <w:spacing w:after="0" w:line="240" w:lineRule="auto"/>
        <w:jc w:val="both"/>
        <w:rPr>
          <w:rFonts w:ascii="Times New Roman" w:hAnsi="Times New Roman" w:cs="Times New Roman"/>
          <w:sz w:val="20"/>
          <w:szCs w:val="20"/>
        </w:rPr>
      </w:pPr>
      <w:r w:rsidRPr="000D1B6A">
        <w:rPr>
          <w:rFonts w:ascii="Times New Roman" w:hAnsi="Times New Roman" w:cs="Times New Roman"/>
          <w:sz w:val="20"/>
          <w:szCs w:val="20"/>
        </w:rPr>
        <w:t>Управляющий АО «</w:t>
      </w:r>
      <w:proofErr w:type="gramStart"/>
      <w:r w:rsidRPr="000D1B6A">
        <w:rPr>
          <w:rFonts w:ascii="Times New Roman" w:hAnsi="Times New Roman" w:cs="Times New Roman"/>
          <w:sz w:val="20"/>
          <w:szCs w:val="20"/>
        </w:rPr>
        <w:t>ММРП»</w:t>
      </w:r>
      <w:r w:rsidRPr="000D1B6A">
        <w:rPr>
          <w:rFonts w:ascii="Times New Roman" w:hAnsi="Times New Roman" w:cs="Times New Roman"/>
          <w:sz w:val="20"/>
          <w:szCs w:val="20"/>
        </w:rPr>
        <w:tab/>
      </w:r>
      <w:proofErr w:type="gramEnd"/>
      <w:r w:rsidRPr="000D1B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D1B6A">
        <w:rPr>
          <w:rFonts w:ascii="Times New Roman" w:hAnsi="Times New Roman" w:cs="Times New Roman"/>
          <w:sz w:val="20"/>
          <w:szCs w:val="20"/>
        </w:rPr>
        <w:t xml:space="preserve"> ________________________________</w:t>
      </w:r>
    </w:p>
    <w:p w:rsidR="000D1B6A" w:rsidRPr="000D1B6A" w:rsidRDefault="000D1B6A" w:rsidP="000D1B6A">
      <w:pPr>
        <w:spacing w:after="0" w:line="240" w:lineRule="auto"/>
        <w:jc w:val="both"/>
        <w:rPr>
          <w:rFonts w:ascii="Times New Roman" w:hAnsi="Times New Roman" w:cs="Times New Roman"/>
          <w:sz w:val="20"/>
          <w:szCs w:val="20"/>
        </w:rPr>
      </w:pPr>
      <w:r w:rsidRPr="000D1B6A">
        <w:rPr>
          <w:rFonts w:ascii="Times New Roman" w:hAnsi="Times New Roman" w:cs="Times New Roman"/>
          <w:sz w:val="20"/>
          <w:szCs w:val="20"/>
        </w:rPr>
        <w:t xml:space="preserve">                                                                             </w:t>
      </w:r>
    </w:p>
    <w:p w:rsidR="000D1B6A" w:rsidRPr="000D1B6A" w:rsidRDefault="000D1B6A" w:rsidP="000D1B6A">
      <w:pPr>
        <w:spacing w:after="0" w:line="240" w:lineRule="auto"/>
        <w:jc w:val="both"/>
        <w:rPr>
          <w:rFonts w:ascii="Times New Roman" w:hAnsi="Times New Roman" w:cs="Times New Roman"/>
          <w:sz w:val="20"/>
          <w:szCs w:val="20"/>
        </w:rPr>
      </w:pPr>
    </w:p>
    <w:p w:rsidR="000D1B6A" w:rsidRPr="000D1B6A" w:rsidRDefault="000D1B6A" w:rsidP="000D1B6A">
      <w:pPr>
        <w:spacing w:after="0" w:line="240" w:lineRule="auto"/>
        <w:jc w:val="both"/>
        <w:rPr>
          <w:rFonts w:ascii="Times New Roman" w:hAnsi="Times New Roman" w:cs="Times New Roman"/>
          <w:sz w:val="20"/>
          <w:szCs w:val="20"/>
        </w:rPr>
      </w:pPr>
    </w:p>
    <w:p w:rsidR="000D1B6A" w:rsidRPr="000D1B6A" w:rsidRDefault="000D1B6A" w:rsidP="000D1B6A">
      <w:pPr>
        <w:widowControl w:val="0"/>
        <w:autoSpaceDE w:val="0"/>
        <w:autoSpaceDN w:val="0"/>
        <w:adjustRightInd w:val="0"/>
        <w:spacing w:after="0" w:line="240" w:lineRule="auto"/>
        <w:jc w:val="both"/>
        <w:rPr>
          <w:rFonts w:ascii="Times New Roman" w:hAnsi="Times New Roman" w:cs="Times New Roman"/>
          <w:sz w:val="20"/>
          <w:szCs w:val="20"/>
        </w:rPr>
      </w:pPr>
      <w:r w:rsidRPr="000D1B6A">
        <w:rPr>
          <w:rFonts w:ascii="Times New Roman" w:hAnsi="Times New Roman" w:cs="Times New Roman"/>
          <w:sz w:val="20"/>
          <w:szCs w:val="20"/>
        </w:rPr>
        <w:t xml:space="preserve">________________/О.И. </w:t>
      </w:r>
      <w:proofErr w:type="spellStart"/>
      <w:r w:rsidRPr="000D1B6A">
        <w:rPr>
          <w:rFonts w:ascii="Times New Roman" w:hAnsi="Times New Roman" w:cs="Times New Roman"/>
          <w:sz w:val="20"/>
          <w:szCs w:val="20"/>
        </w:rPr>
        <w:t>Креславский</w:t>
      </w:r>
      <w:proofErr w:type="spellEnd"/>
      <w:r w:rsidRPr="000D1B6A">
        <w:rPr>
          <w:rFonts w:ascii="Times New Roman" w:hAnsi="Times New Roman" w:cs="Times New Roman"/>
          <w:sz w:val="20"/>
          <w:szCs w:val="20"/>
        </w:rPr>
        <w:t>/</w:t>
      </w:r>
      <w:r w:rsidRPr="000D1B6A">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D1B6A">
        <w:rPr>
          <w:rFonts w:ascii="Times New Roman" w:hAnsi="Times New Roman" w:cs="Times New Roman"/>
          <w:sz w:val="20"/>
          <w:szCs w:val="20"/>
        </w:rPr>
        <w:t xml:space="preserve"> __________________/______________/</w:t>
      </w:r>
    </w:p>
    <w:p w:rsidR="000D1B6A" w:rsidRPr="000D1B6A" w:rsidRDefault="000D1B6A" w:rsidP="000D1B6A">
      <w:pPr>
        <w:widowControl w:val="0"/>
        <w:autoSpaceDE w:val="0"/>
        <w:autoSpaceDN w:val="0"/>
        <w:adjustRightInd w:val="0"/>
        <w:jc w:val="both"/>
        <w:rPr>
          <w:rFonts w:ascii="Times New Roman" w:hAnsi="Times New Roman" w:cs="Times New Roman"/>
          <w:sz w:val="20"/>
          <w:szCs w:val="20"/>
        </w:rPr>
      </w:pPr>
      <w:r w:rsidRPr="000D1B6A">
        <w:rPr>
          <w:rFonts w:ascii="Times New Roman" w:hAnsi="Times New Roman" w:cs="Times New Roman"/>
          <w:sz w:val="20"/>
          <w:szCs w:val="20"/>
        </w:rPr>
        <w:t xml:space="preserve">                                                                          </w:t>
      </w:r>
    </w:p>
    <w:p w:rsid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P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P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Pr="000D1B6A" w:rsidRDefault="000D1B6A" w:rsidP="000D1B6A">
      <w:pPr>
        <w:widowControl w:val="0"/>
        <w:autoSpaceDE w:val="0"/>
        <w:autoSpaceDN w:val="0"/>
        <w:adjustRightInd w:val="0"/>
        <w:ind w:firstLine="709"/>
        <w:jc w:val="right"/>
        <w:rPr>
          <w:rFonts w:ascii="Times New Roman" w:hAnsi="Times New Roman" w:cs="Times New Roman"/>
          <w:sz w:val="20"/>
          <w:szCs w:val="20"/>
        </w:rPr>
      </w:pPr>
    </w:p>
    <w:p w:rsidR="000D1B6A" w:rsidRPr="000D1B6A" w:rsidRDefault="000D1B6A" w:rsidP="000D1B6A">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Приложение N 3</w:t>
      </w:r>
    </w:p>
    <w:p w:rsidR="000D1B6A" w:rsidRPr="000D1B6A" w:rsidRDefault="000D1B6A" w:rsidP="000D1B6A">
      <w:pPr>
        <w:widowControl w:val="0"/>
        <w:autoSpaceDE w:val="0"/>
        <w:autoSpaceDN w:val="0"/>
        <w:adjustRightInd w:val="0"/>
        <w:spacing w:after="0" w:line="240" w:lineRule="auto"/>
        <w:jc w:val="right"/>
        <w:rPr>
          <w:rFonts w:ascii="Times New Roman" w:hAnsi="Times New Roman" w:cs="Times New Roman"/>
          <w:sz w:val="20"/>
          <w:szCs w:val="20"/>
        </w:rPr>
      </w:pPr>
      <w:bookmarkStart w:id="4" w:name="Par403"/>
      <w:bookmarkEnd w:id="4"/>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rsidR="00680E35" w:rsidRDefault="00680E35" w:rsidP="000D1B6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w:t>
      </w:r>
      <w:r w:rsidR="003D6345">
        <w:rPr>
          <w:rFonts w:ascii="Times New Roman" w:hAnsi="Times New Roman" w:cs="Times New Roman"/>
          <w:sz w:val="20"/>
          <w:szCs w:val="20"/>
        </w:rPr>
        <w:t>201__</w:t>
      </w:r>
      <w:r w:rsidR="000D1B6A" w:rsidRPr="000D1B6A">
        <w:rPr>
          <w:rFonts w:ascii="Times New Roman" w:hAnsi="Times New Roman" w:cs="Times New Roman"/>
          <w:sz w:val="20"/>
          <w:szCs w:val="20"/>
        </w:rPr>
        <w:t xml:space="preserve"> г. </w:t>
      </w:r>
    </w:p>
    <w:p w:rsidR="000D1B6A" w:rsidRPr="000D1B6A" w:rsidRDefault="000D1B6A" w:rsidP="000D1B6A">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 04/1-08/____В</w:t>
      </w:r>
    </w:p>
    <w:p w:rsidR="004F3F18" w:rsidRDefault="004F3F18" w:rsidP="000D1B6A">
      <w:pPr>
        <w:pStyle w:val="ConsPlusNonformat"/>
        <w:jc w:val="center"/>
        <w:rPr>
          <w:rFonts w:ascii="Times New Roman" w:hAnsi="Times New Roman" w:cs="Times New Roman"/>
          <w:b/>
        </w:rPr>
      </w:pPr>
    </w:p>
    <w:p w:rsidR="004F3F18" w:rsidRDefault="004F3F18" w:rsidP="000D1B6A">
      <w:pPr>
        <w:pStyle w:val="ConsPlusNonformat"/>
        <w:jc w:val="center"/>
        <w:rPr>
          <w:rFonts w:ascii="Times New Roman" w:hAnsi="Times New Roman" w:cs="Times New Roman"/>
          <w:b/>
        </w:rPr>
      </w:pPr>
    </w:p>
    <w:p w:rsidR="000D1B6A" w:rsidRPr="000D1B6A" w:rsidRDefault="000D1B6A" w:rsidP="000D1B6A">
      <w:pPr>
        <w:pStyle w:val="ConsPlusNonformat"/>
        <w:jc w:val="center"/>
        <w:rPr>
          <w:rFonts w:ascii="Times New Roman" w:hAnsi="Times New Roman" w:cs="Times New Roman"/>
          <w:b/>
        </w:rPr>
      </w:pPr>
      <w:r w:rsidRPr="000D1B6A">
        <w:rPr>
          <w:rFonts w:ascii="Times New Roman" w:hAnsi="Times New Roman" w:cs="Times New Roman"/>
          <w:b/>
        </w:rPr>
        <w:t>СВЕДЕНИЯ</w:t>
      </w:r>
    </w:p>
    <w:p w:rsidR="000D1B6A" w:rsidRPr="000D1B6A" w:rsidRDefault="000D1B6A" w:rsidP="000D1B6A">
      <w:pPr>
        <w:pStyle w:val="ConsPlusNonformat"/>
        <w:ind w:firstLine="709"/>
        <w:jc w:val="center"/>
        <w:rPr>
          <w:rFonts w:ascii="Times New Roman" w:hAnsi="Times New Roman" w:cs="Times New Roman"/>
          <w:b/>
        </w:rPr>
      </w:pPr>
      <w:r w:rsidRPr="000D1B6A">
        <w:rPr>
          <w:rFonts w:ascii="Times New Roman" w:hAnsi="Times New Roman" w:cs="Times New Roman"/>
          <w:b/>
        </w:rPr>
        <w:t>об узлах учета и приборах учета сточных вод</w:t>
      </w:r>
    </w:p>
    <w:p w:rsidR="000D1B6A" w:rsidRPr="000D1B6A" w:rsidRDefault="000D1B6A" w:rsidP="000D1B6A">
      <w:pPr>
        <w:pStyle w:val="ConsPlusNonformat"/>
        <w:ind w:firstLine="709"/>
        <w:jc w:val="center"/>
        <w:rPr>
          <w:rFonts w:ascii="Times New Roman" w:hAnsi="Times New Roman" w:cs="Times New Roman"/>
          <w:b/>
        </w:rPr>
      </w:pPr>
      <w:r w:rsidRPr="000D1B6A">
        <w:rPr>
          <w:rFonts w:ascii="Times New Roman" w:hAnsi="Times New Roman" w:cs="Times New Roman"/>
          <w:b/>
        </w:rPr>
        <w:t>и о местах отбора проб сточных вод</w:t>
      </w:r>
    </w:p>
    <w:p w:rsidR="000D1B6A" w:rsidRDefault="000D1B6A" w:rsidP="000D1B6A">
      <w:pPr>
        <w:pStyle w:val="ConsPlusNonformat"/>
        <w:ind w:firstLine="709"/>
        <w:jc w:val="center"/>
        <w:rPr>
          <w:rFonts w:ascii="Times New Roman" w:hAnsi="Times New Roman" w:cs="Times New Roman"/>
        </w:rPr>
      </w:pPr>
    </w:p>
    <w:p w:rsidR="004F3F18" w:rsidRDefault="004F3F18" w:rsidP="000D1B6A">
      <w:pPr>
        <w:pStyle w:val="ConsPlusNonformat"/>
        <w:ind w:firstLine="709"/>
        <w:jc w:val="center"/>
        <w:rPr>
          <w:rFonts w:ascii="Times New Roman" w:hAnsi="Times New Roman" w:cs="Times New Roman"/>
        </w:rPr>
      </w:pPr>
    </w:p>
    <w:p w:rsidR="004F3F18" w:rsidRPr="000D1B6A" w:rsidRDefault="004F3F18" w:rsidP="000D1B6A">
      <w:pPr>
        <w:pStyle w:val="ConsPlusNonformat"/>
        <w:ind w:firstLine="709"/>
        <w:jc w:val="center"/>
        <w:rPr>
          <w:rFonts w:ascii="Times New Roman" w:hAnsi="Times New Roman" w:cs="Times New Roman"/>
        </w:rPr>
      </w:pPr>
    </w:p>
    <w:tbl>
      <w:tblPr>
        <w:tblW w:w="6698" w:type="dxa"/>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296"/>
        <w:gridCol w:w="1723"/>
        <w:gridCol w:w="1679"/>
      </w:tblGrid>
      <w:tr w:rsidR="000D1B6A" w:rsidRPr="000D1B6A" w:rsidTr="000D1B6A">
        <w:tc>
          <w:tcPr>
            <w:tcW w:w="3296"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 xml:space="preserve">Показания приборов учета на начало подачи ресурса </w:t>
            </w:r>
          </w:p>
        </w:tc>
        <w:tc>
          <w:tcPr>
            <w:tcW w:w="1723"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Дата опломбирования</w:t>
            </w:r>
          </w:p>
        </w:tc>
        <w:tc>
          <w:tcPr>
            <w:tcW w:w="1679"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Дата очередной поверки</w:t>
            </w:r>
          </w:p>
        </w:tc>
      </w:tr>
      <w:tr w:rsidR="000D1B6A" w:rsidRPr="000D1B6A" w:rsidTr="000D1B6A">
        <w:tc>
          <w:tcPr>
            <w:tcW w:w="3296"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p>
        </w:tc>
        <w:tc>
          <w:tcPr>
            <w:tcW w:w="1723"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p>
        </w:tc>
        <w:tc>
          <w:tcPr>
            <w:tcW w:w="1679"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p>
        </w:tc>
      </w:tr>
      <w:tr w:rsidR="000D1B6A" w:rsidRPr="000D1B6A" w:rsidTr="000D1B6A">
        <w:tc>
          <w:tcPr>
            <w:tcW w:w="3296" w:type="dxa"/>
            <w:tcMar>
              <w:top w:w="30" w:type="dxa"/>
              <w:left w:w="30" w:type="dxa"/>
              <w:bottom w:w="30" w:type="dxa"/>
              <w:right w:w="30" w:type="dxa"/>
            </w:tcMar>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1</w:t>
            </w:r>
          </w:p>
        </w:tc>
        <w:tc>
          <w:tcPr>
            <w:tcW w:w="1723" w:type="dxa"/>
            <w:tcMar>
              <w:top w:w="30" w:type="dxa"/>
              <w:left w:w="30" w:type="dxa"/>
              <w:bottom w:w="30" w:type="dxa"/>
              <w:right w:w="30" w:type="dxa"/>
            </w:tcMar>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2</w:t>
            </w:r>
          </w:p>
        </w:tc>
        <w:tc>
          <w:tcPr>
            <w:tcW w:w="1679" w:type="dxa"/>
            <w:tcMar>
              <w:top w:w="30" w:type="dxa"/>
              <w:left w:w="30" w:type="dxa"/>
              <w:bottom w:w="30" w:type="dxa"/>
              <w:right w:w="30" w:type="dxa"/>
            </w:tcMar>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3</w:t>
            </w:r>
          </w:p>
        </w:tc>
      </w:tr>
      <w:tr w:rsidR="000D1B6A" w:rsidRPr="000D1B6A" w:rsidTr="000D1B6A">
        <w:tc>
          <w:tcPr>
            <w:tcW w:w="3296"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p>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p>
        </w:tc>
        <w:tc>
          <w:tcPr>
            <w:tcW w:w="1723"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p>
        </w:tc>
        <w:tc>
          <w:tcPr>
            <w:tcW w:w="1679"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p>
        </w:tc>
      </w:tr>
    </w:tbl>
    <w:p w:rsidR="000D1B6A" w:rsidRPr="000D1B6A" w:rsidRDefault="000D1B6A" w:rsidP="000D1B6A">
      <w:pPr>
        <w:widowControl w:val="0"/>
        <w:autoSpaceDE w:val="0"/>
        <w:autoSpaceDN w:val="0"/>
        <w:adjustRightInd w:val="0"/>
        <w:ind w:firstLine="709"/>
        <w:jc w:val="both"/>
        <w:rPr>
          <w:rFonts w:ascii="Times New Roman" w:hAnsi="Times New Roman" w:cs="Times New Roman"/>
          <w:sz w:val="20"/>
          <w:szCs w:val="20"/>
        </w:rPr>
      </w:pPr>
    </w:p>
    <w:tbl>
      <w:tblPr>
        <w:tblW w:w="6662" w:type="dxa"/>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6"/>
        <w:gridCol w:w="1157"/>
        <w:gridCol w:w="1678"/>
        <w:gridCol w:w="1701"/>
      </w:tblGrid>
      <w:tr w:rsidR="000D1B6A" w:rsidRPr="000D1B6A" w:rsidTr="000D1B6A">
        <w:tc>
          <w:tcPr>
            <w:tcW w:w="2126"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Расположение узла учета</w:t>
            </w:r>
          </w:p>
        </w:tc>
        <w:tc>
          <w:tcPr>
            <w:tcW w:w="1157"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Диаметр прибора учета, мм</w:t>
            </w:r>
          </w:p>
        </w:tc>
        <w:tc>
          <w:tcPr>
            <w:tcW w:w="1678"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Марка и заводской номер прибора учета</w:t>
            </w:r>
          </w:p>
        </w:tc>
        <w:tc>
          <w:tcPr>
            <w:tcW w:w="1701"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Технический паспорт прилагается (указать количество листов)</w:t>
            </w:r>
          </w:p>
        </w:tc>
      </w:tr>
      <w:tr w:rsidR="000D1B6A" w:rsidRPr="000D1B6A" w:rsidTr="000D1B6A">
        <w:tc>
          <w:tcPr>
            <w:tcW w:w="2126" w:type="dxa"/>
            <w:tcMar>
              <w:top w:w="30" w:type="dxa"/>
              <w:left w:w="30" w:type="dxa"/>
              <w:bottom w:w="30" w:type="dxa"/>
              <w:right w:w="30" w:type="dxa"/>
            </w:tcMar>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1</w:t>
            </w:r>
          </w:p>
        </w:tc>
        <w:tc>
          <w:tcPr>
            <w:tcW w:w="1157" w:type="dxa"/>
            <w:tcMar>
              <w:top w:w="30" w:type="dxa"/>
              <w:left w:w="30" w:type="dxa"/>
              <w:bottom w:w="30" w:type="dxa"/>
              <w:right w:w="30" w:type="dxa"/>
            </w:tcMar>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2</w:t>
            </w:r>
          </w:p>
        </w:tc>
        <w:tc>
          <w:tcPr>
            <w:tcW w:w="1678" w:type="dxa"/>
            <w:tcMar>
              <w:top w:w="30" w:type="dxa"/>
              <w:left w:w="30" w:type="dxa"/>
              <w:bottom w:w="30" w:type="dxa"/>
              <w:right w:w="30" w:type="dxa"/>
            </w:tcMar>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3</w:t>
            </w:r>
          </w:p>
        </w:tc>
        <w:tc>
          <w:tcPr>
            <w:tcW w:w="1701" w:type="dxa"/>
            <w:tcMar>
              <w:top w:w="30" w:type="dxa"/>
              <w:left w:w="30" w:type="dxa"/>
              <w:bottom w:w="30" w:type="dxa"/>
              <w:right w:w="30" w:type="dxa"/>
            </w:tcMar>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4</w:t>
            </w:r>
          </w:p>
        </w:tc>
      </w:tr>
      <w:tr w:rsidR="000D1B6A" w:rsidRPr="000D1B6A" w:rsidTr="000D1B6A">
        <w:tc>
          <w:tcPr>
            <w:tcW w:w="2126"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both"/>
              <w:rPr>
                <w:rFonts w:ascii="Times New Roman" w:hAnsi="Times New Roman" w:cs="Times New Roman"/>
                <w:sz w:val="20"/>
                <w:szCs w:val="20"/>
              </w:rPr>
            </w:pPr>
          </w:p>
        </w:tc>
        <w:tc>
          <w:tcPr>
            <w:tcW w:w="1157"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p>
        </w:tc>
        <w:tc>
          <w:tcPr>
            <w:tcW w:w="1678"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Mar>
              <w:top w:w="30" w:type="dxa"/>
              <w:left w:w="30" w:type="dxa"/>
              <w:bottom w:w="30" w:type="dxa"/>
              <w:right w:w="30" w:type="dxa"/>
            </w:tcMar>
            <w:vAlign w:val="cente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p>
        </w:tc>
      </w:tr>
    </w:tbl>
    <w:p w:rsidR="000D1B6A" w:rsidRPr="000D1B6A" w:rsidRDefault="000D1B6A" w:rsidP="000D1B6A">
      <w:pPr>
        <w:widowControl w:val="0"/>
        <w:autoSpaceDE w:val="0"/>
        <w:autoSpaceDN w:val="0"/>
        <w:adjustRightInd w:val="0"/>
        <w:ind w:firstLine="709"/>
        <w:jc w:val="both"/>
        <w:rPr>
          <w:rFonts w:ascii="Times New Roman" w:hAnsi="Times New Roman" w:cs="Times New Roman"/>
          <w:sz w:val="20"/>
          <w:szCs w:val="20"/>
        </w:rPr>
      </w:pPr>
    </w:p>
    <w:tbl>
      <w:tblPr>
        <w:tblW w:w="6662" w:type="dxa"/>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835"/>
        <w:gridCol w:w="2126"/>
        <w:gridCol w:w="1701"/>
      </w:tblGrid>
      <w:tr w:rsidR="000D1B6A" w:rsidRPr="000D1B6A" w:rsidTr="000D1B6A">
        <w:tc>
          <w:tcPr>
            <w:tcW w:w="2835"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Расположение места отбора проб</w:t>
            </w:r>
          </w:p>
        </w:tc>
        <w:tc>
          <w:tcPr>
            <w:tcW w:w="2126"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Характеристика места отбора проб</w:t>
            </w:r>
          </w:p>
        </w:tc>
        <w:tc>
          <w:tcPr>
            <w:tcW w:w="1701"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Частота отбора проб</w:t>
            </w:r>
          </w:p>
        </w:tc>
      </w:tr>
      <w:tr w:rsidR="000D1B6A" w:rsidRPr="000D1B6A" w:rsidTr="000D1B6A">
        <w:tc>
          <w:tcPr>
            <w:tcW w:w="2835" w:type="dxa"/>
            <w:tcMar>
              <w:top w:w="30" w:type="dxa"/>
              <w:left w:w="30" w:type="dxa"/>
              <w:bottom w:w="30" w:type="dxa"/>
              <w:right w:w="30" w:type="dxa"/>
            </w:tcMar>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1</w:t>
            </w:r>
          </w:p>
        </w:tc>
        <w:tc>
          <w:tcPr>
            <w:tcW w:w="2126" w:type="dxa"/>
            <w:tcMar>
              <w:top w:w="30" w:type="dxa"/>
              <w:left w:w="30" w:type="dxa"/>
              <w:bottom w:w="30" w:type="dxa"/>
              <w:right w:w="30" w:type="dxa"/>
            </w:tcMar>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2</w:t>
            </w:r>
          </w:p>
        </w:tc>
        <w:tc>
          <w:tcPr>
            <w:tcW w:w="1701" w:type="dxa"/>
            <w:tcMar>
              <w:top w:w="30" w:type="dxa"/>
              <w:left w:w="30" w:type="dxa"/>
              <w:bottom w:w="30" w:type="dxa"/>
              <w:right w:w="30" w:type="dxa"/>
            </w:tcMar>
          </w:tcPr>
          <w:p w:rsidR="000D1B6A" w:rsidRPr="000D1B6A" w:rsidRDefault="000D1B6A" w:rsidP="004F3F18">
            <w:pPr>
              <w:pStyle w:val="ConsPlusNonformat"/>
              <w:jc w:val="center"/>
              <w:rPr>
                <w:rFonts w:ascii="Times New Roman" w:hAnsi="Times New Roman" w:cs="Times New Roman"/>
              </w:rPr>
            </w:pPr>
            <w:r w:rsidRPr="000D1B6A">
              <w:rPr>
                <w:rFonts w:ascii="Times New Roman" w:hAnsi="Times New Roman" w:cs="Times New Roman"/>
              </w:rPr>
              <w:t>3</w:t>
            </w:r>
          </w:p>
        </w:tc>
      </w:tr>
      <w:tr w:rsidR="000D1B6A" w:rsidRPr="000D1B6A" w:rsidTr="000D1B6A">
        <w:tc>
          <w:tcPr>
            <w:tcW w:w="2835" w:type="dxa"/>
            <w:tcMar>
              <w:top w:w="30" w:type="dxa"/>
              <w:left w:w="30" w:type="dxa"/>
              <w:bottom w:w="30" w:type="dxa"/>
              <w:right w:w="30" w:type="dxa"/>
            </w:tcMar>
          </w:tcPr>
          <w:p w:rsidR="000D1B6A" w:rsidRPr="000D1B6A" w:rsidRDefault="00057333" w:rsidP="004F3F1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w:t>
            </w:r>
          </w:p>
        </w:tc>
        <w:tc>
          <w:tcPr>
            <w:tcW w:w="2126" w:type="dxa"/>
            <w:tcMar>
              <w:top w:w="30" w:type="dxa"/>
              <w:left w:w="30" w:type="dxa"/>
              <w:bottom w:w="30" w:type="dxa"/>
              <w:right w:w="30" w:type="dxa"/>
            </w:tcMar>
          </w:tcPr>
          <w:p w:rsidR="000D1B6A" w:rsidRPr="000D1B6A" w:rsidRDefault="000D1B6A" w:rsidP="004F3F18">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Канализационный колодец</w:t>
            </w:r>
          </w:p>
        </w:tc>
        <w:tc>
          <w:tcPr>
            <w:tcW w:w="1701" w:type="dxa"/>
            <w:tcMar>
              <w:top w:w="30" w:type="dxa"/>
              <w:left w:w="30" w:type="dxa"/>
              <w:bottom w:w="30" w:type="dxa"/>
              <w:right w:w="30" w:type="dxa"/>
            </w:tcMar>
          </w:tcPr>
          <w:p w:rsidR="000D1B6A" w:rsidRPr="000D1B6A" w:rsidRDefault="00057333" w:rsidP="004F3F1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w:t>
            </w:r>
            <w:r w:rsidR="000D1B6A" w:rsidRPr="000D1B6A">
              <w:rPr>
                <w:rFonts w:ascii="Times New Roman" w:hAnsi="Times New Roman" w:cs="Times New Roman"/>
                <w:sz w:val="20"/>
                <w:szCs w:val="20"/>
              </w:rPr>
              <w:t xml:space="preserve"> </w:t>
            </w:r>
          </w:p>
        </w:tc>
      </w:tr>
    </w:tbl>
    <w:p w:rsidR="000D1B6A" w:rsidRPr="000D1B6A" w:rsidRDefault="000D1B6A" w:rsidP="000D1B6A">
      <w:pPr>
        <w:autoSpaceDE w:val="0"/>
        <w:autoSpaceDN w:val="0"/>
        <w:adjustRightInd w:val="0"/>
        <w:jc w:val="both"/>
        <w:rPr>
          <w:rFonts w:ascii="Times New Roman" w:hAnsi="Times New Roman" w:cs="Times New Roman"/>
          <w:sz w:val="20"/>
          <w:szCs w:val="20"/>
        </w:rPr>
      </w:pPr>
      <w:r w:rsidRPr="000D1B6A">
        <w:rPr>
          <w:rFonts w:ascii="Times New Roman" w:hAnsi="Times New Roman" w:cs="Times New Roman"/>
          <w:sz w:val="20"/>
          <w:szCs w:val="20"/>
        </w:rPr>
        <w:t xml:space="preserve">       </w:t>
      </w:r>
    </w:p>
    <w:p w:rsidR="000D1B6A" w:rsidRPr="000D1B6A" w:rsidRDefault="000D1B6A" w:rsidP="000D1B6A">
      <w:pPr>
        <w:autoSpaceDE w:val="0"/>
        <w:autoSpaceDN w:val="0"/>
        <w:adjustRightInd w:val="0"/>
        <w:jc w:val="both"/>
        <w:rPr>
          <w:rFonts w:ascii="Times New Roman" w:hAnsi="Times New Roman" w:cs="Times New Roman"/>
          <w:sz w:val="20"/>
          <w:szCs w:val="20"/>
        </w:rPr>
      </w:pPr>
      <w:r w:rsidRPr="000D1B6A">
        <w:rPr>
          <w:rFonts w:ascii="Times New Roman" w:hAnsi="Times New Roman" w:cs="Times New Roman"/>
          <w:sz w:val="20"/>
          <w:szCs w:val="20"/>
        </w:rPr>
        <w:t xml:space="preserve">       </w:t>
      </w:r>
      <w:r w:rsidR="004F3F18">
        <w:rPr>
          <w:rFonts w:ascii="Times New Roman" w:hAnsi="Times New Roman" w:cs="Times New Roman"/>
          <w:sz w:val="20"/>
          <w:szCs w:val="20"/>
        </w:rPr>
        <w:t xml:space="preserve">                        </w:t>
      </w:r>
      <w:r w:rsidRPr="000D1B6A">
        <w:rPr>
          <w:rFonts w:ascii="Times New Roman" w:hAnsi="Times New Roman" w:cs="Times New Roman"/>
          <w:sz w:val="20"/>
          <w:szCs w:val="20"/>
        </w:rPr>
        <w:t xml:space="preserve"> Схема расположения </w:t>
      </w:r>
      <w:r w:rsidR="004F3F18">
        <w:rPr>
          <w:rFonts w:ascii="Times New Roman" w:hAnsi="Times New Roman" w:cs="Times New Roman"/>
          <w:sz w:val="20"/>
          <w:szCs w:val="20"/>
        </w:rPr>
        <w:t xml:space="preserve">узлов учета и </w:t>
      </w:r>
      <w:r w:rsidRPr="000D1B6A">
        <w:rPr>
          <w:rFonts w:ascii="Times New Roman" w:hAnsi="Times New Roman" w:cs="Times New Roman"/>
          <w:sz w:val="20"/>
          <w:szCs w:val="20"/>
        </w:rPr>
        <w:t>мест</w:t>
      </w:r>
      <w:r w:rsidR="004F3F18">
        <w:rPr>
          <w:rFonts w:ascii="Times New Roman" w:hAnsi="Times New Roman" w:cs="Times New Roman"/>
          <w:sz w:val="20"/>
          <w:szCs w:val="20"/>
        </w:rPr>
        <w:t xml:space="preserve"> </w:t>
      </w:r>
      <w:r w:rsidRPr="000D1B6A">
        <w:rPr>
          <w:rFonts w:ascii="Times New Roman" w:hAnsi="Times New Roman" w:cs="Times New Roman"/>
          <w:sz w:val="20"/>
          <w:szCs w:val="20"/>
        </w:rPr>
        <w:t>отбора проб сточных вод прилагается</w:t>
      </w:r>
    </w:p>
    <w:p w:rsidR="000D1B6A" w:rsidRDefault="000D1B6A" w:rsidP="000D1B6A">
      <w:pPr>
        <w:widowControl w:val="0"/>
        <w:autoSpaceDE w:val="0"/>
        <w:autoSpaceDN w:val="0"/>
        <w:adjustRightInd w:val="0"/>
        <w:ind w:firstLine="709"/>
        <w:jc w:val="both"/>
        <w:rPr>
          <w:rFonts w:ascii="Times New Roman" w:hAnsi="Times New Roman" w:cs="Times New Roman"/>
          <w:sz w:val="20"/>
          <w:szCs w:val="20"/>
        </w:rPr>
      </w:pPr>
    </w:p>
    <w:p w:rsidR="004F3F18" w:rsidRDefault="004F3F18" w:rsidP="000D1B6A">
      <w:pPr>
        <w:widowControl w:val="0"/>
        <w:autoSpaceDE w:val="0"/>
        <w:autoSpaceDN w:val="0"/>
        <w:adjustRightInd w:val="0"/>
        <w:ind w:firstLine="709"/>
        <w:jc w:val="both"/>
        <w:rPr>
          <w:rFonts w:ascii="Times New Roman" w:hAnsi="Times New Roman" w:cs="Times New Roman"/>
          <w:sz w:val="20"/>
          <w:szCs w:val="20"/>
        </w:rPr>
      </w:pPr>
    </w:p>
    <w:p w:rsidR="004F3F18" w:rsidRPr="000D1B6A" w:rsidRDefault="004F3F18" w:rsidP="000D1B6A">
      <w:pPr>
        <w:widowControl w:val="0"/>
        <w:autoSpaceDE w:val="0"/>
        <w:autoSpaceDN w:val="0"/>
        <w:adjustRightInd w:val="0"/>
        <w:ind w:firstLine="709"/>
        <w:jc w:val="both"/>
        <w:rPr>
          <w:rFonts w:ascii="Times New Roman" w:hAnsi="Times New Roman" w:cs="Times New Roman"/>
          <w:sz w:val="20"/>
          <w:szCs w:val="20"/>
        </w:rPr>
      </w:pPr>
    </w:p>
    <w:p w:rsidR="000D1B6A" w:rsidRPr="000D1B6A" w:rsidRDefault="000D1B6A" w:rsidP="000D1B6A">
      <w:pPr>
        <w:jc w:val="both"/>
        <w:rPr>
          <w:rFonts w:ascii="Times New Roman" w:hAnsi="Times New Roman" w:cs="Times New Roman"/>
          <w:b/>
          <w:sz w:val="20"/>
          <w:szCs w:val="20"/>
        </w:rPr>
      </w:pPr>
    </w:p>
    <w:p w:rsidR="000D1B6A" w:rsidRPr="000D1B6A" w:rsidRDefault="000D1B6A" w:rsidP="004F3F18">
      <w:pPr>
        <w:spacing w:after="0" w:line="240" w:lineRule="auto"/>
        <w:jc w:val="both"/>
        <w:rPr>
          <w:rFonts w:ascii="Times New Roman" w:hAnsi="Times New Roman" w:cs="Times New Roman"/>
          <w:b/>
          <w:sz w:val="20"/>
          <w:szCs w:val="20"/>
        </w:rPr>
      </w:pPr>
      <w:r w:rsidRPr="000D1B6A">
        <w:rPr>
          <w:rFonts w:ascii="Times New Roman" w:hAnsi="Times New Roman" w:cs="Times New Roman"/>
          <w:b/>
          <w:sz w:val="20"/>
          <w:szCs w:val="20"/>
        </w:rPr>
        <w:t xml:space="preserve">        </w:t>
      </w:r>
      <w:r w:rsidR="004F3F18">
        <w:rPr>
          <w:rFonts w:ascii="Times New Roman" w:hAnsi="Times New Roman" w:cs="Times New Roman"/>
          <w:b/>
          <w:sz w:val="20"/>
          <w:szCs w:val="20"/>
        </w:rPr>
        <w:t xml:space="preserve">                      </w:t>
      </w:r>
      <w:r w:rsidRPr="000D1B6A">
        <w:rPr>
          <w:rFonts w:ascii="Times New Roman" w:hAnsi="Times New Roman" w:cs="Times New Roman"/>
          <w:b/>
          <w:sz w:val="20"/>
          <w:szCs w:val="20"/>
        </w:rPr>
        <w:t xml:space="preserve"> Организация ВКХ</w:t>
      </w:r>
      <w:r w:rsidRPr="000D1B6A">
        <w:rPr>
          <w:rFonts w:ascii="Times New Roman" w:hAnsi="Times New Roman" w:cs="Times New Roman"/>
          <w:b/>
          <w:sz w:val="20"/>
          <w:szCs w:val="20"/>
        </w:rPr>
        <w:tab/>
      </w:r>
      <w:r w:rsidRPr="000D1B6A">
        <w:rPr>
          <w:rFonts w:ascii="Times New Roman" w:hAnsi="Times New Roman" w:cs="Times New Roman"/>
          <w:b/>
          <w:sz w:val="20"/>
          <w:szCs w:val="20"/>
        </w:rPr>
        <w:tab/>
        <w:t xml:space="preserve">               </w:t>
      </w:r>
      <w:r w:rsidR="004F3F18">
        <w:rPr>
          <w:rFonts w:ascii="Times New Roman" w:hAnsi="Times New Roman" w:cs="Times New Roman"/>
          <w:b/>
          <w:sz w:val="20"/>
          <w:szCs w:val="20"/>
        </w:rPr>
        <w:t xml:space="preserve">         </w:t>
      </w:r>
      <w:r w:rsidRPr="000D1B6A">
        <w:rPr>
          <w:rFonts w:ascii="Times New Roman" w:hAnsi="Times New Roman" w:cs="Times New Roman"/>
          <w:b/>
          <w:sz w:val="20"/>
          <w:szCs w:val="20"/>
        </w:rPr>
        <w:t>Абонент</w:t>
      </w:r>
    </w:p>
    <w:p w:rsidR="000D1B6A" w:rsidRPr="000D1B6A" w:rsidRDefault="000D1B6A" w:rsidP="004F3F18">
      <w:pPr>
        <w:spacing w:after="0" w:line="240" w:lineRule="auto"/>
        <w:jc w:val="both"/>
        <w:rPr>
          <w:rFonts w:ascii="Times New Roman" w:hAnsi="Times New Roman" w:cs="Times New Roman"/>
          <w:sz w:val="20"/>
          <w:szCs w:val="20"/>
        </w:rPr>
      </w:pPr>
      <w:r w:rsidRPr="000D1B6A">
        <w:rPr>
          <w:rFonts w:ascii="Times New Roman" w:hAnsi="Times New Roman" w:cs="Times New Roman"/>
          <w:sz w:val="20"/>
          <w:szCs w:val="20"/>
        </w:rPr>
        <w:t xml:space="preserve">        </w:t>
      </w:r>
      <w:r w:rsidR="004F3F18">
        <w:rPr>
          <w:rFonts w:ascii="Times New Roman" w:hAnsi="Times New Roman" w:cs="Times New Roman"/>
          <w:sz w:val="20"/>
          <w:szCs w:val="20"/>
        </w:rPr>
        <w:t xml:space="preserve">                      </w:t>
      </w:r>
      <w:r w:rsidRPr="000D1B6A">
        <w:rPr>
          <w:rFonts w:ascii="Times New Roman" w:hAnsi="Times New Roman" w:cs="Times New Roman"/>
          <w:sz w:val="20"/>
          <w:szCs w:val="20"/>
        </w:rPr>
        <w:t xml:space="preserve"> Управляющий АО «</w:t>
      </w:r>
      <w:proofErr w:type="gramStart"/>
      <w:r w:rsidRPr="000D1B6A">
        <w:rPr>
          <w:rFonts w:ascii="Times New Roman" w:hAnsi="Times New Roman" w:cs="Times New Roman"/>
          <w:sz w:val="20"/>
          <w:szCs w:val="20"/>
        </w:rPr>
        <w:t>ММРП»</w:t>
      </w:r>
      <w:r w:rsidRPr="000D1B6A">
        <w:rPr>
          <w:rFonts w:ascii="Times New Roman" w:hAnsi="Times New Roman" w:cs="Times New Roman"/>
          <w:sz w:val="20"/>
          <w:szCs w:val="20"/>
        </w:rPr>
        <w:tab/>
      </w:r>
      <w:proofErr w:type="gramEnd"/>
      <w:r w:rsidRPr="000D1B6A">
        <w:rPr>
          <w:rFonts w:ascii="Times New Roman" w:hAnsi="Times New Roman" w:cs="Times New Roman"/>
          <w:sz w:val="20"/>
          <w:szCs w:val="20"/>
        </w:rPr>
        <w:tab/>
        <w:t xml:space="preserve"> </w:t>
      </w:r>
      <w:r w:rsidR="004F3F18">
        <w:rPr>
          <w:rFonts w:ascii="Times New Roman" w:hAnsi="Times New Roman" w:cs="Times New Roman"/>
          <w:sz w:val="20"/>
          <w:szCs w:val="20"/>
        </w:rPr>
        <w:t xml:space="preserve">         </w:t>
      </w:r>
      <w:r w:rsidRPr="000D1B6A">
        <w:rPr>
          <w:rFonts w:ascii="Times New Roman" w:hAnsi="Times New Roman" w:cs="Times New Roman"/>
          <w:sz w:val="20"/>
          <w:szCs w:val="20"/>
        </w:rPr>
        <w:t>____________________________</w:t>
      </w:r>
    </w:p>
    <w:p w:rsidR="000D1B6A" w:rsidRPr="000D1B6A" w:rsidRDefault="000D1B6A" w:rsidP="004F3F18">
      <w:pPr>
        <w:spacing w:after="0" w:line="240" w:lineRule="auto"/>
        <w:jc w:val="both"/>
        <w:rPr>
          <w:rFonts w:ascii="Times New Roman" w:hAnsi="Times New Roman" w:cs="Times New Roman"/>
          <w:sz w:val="20"/>
          <w:szCs w:val="20"/>
        </w:rPr>
      </w:pPr>
    </w:p>
    <w:p w:rsidR="000D1B6A" w:rsidRPr="000D1B6A" w:rsidRDefault="000D1B6A" w:rsidP="004F3F18">
      <w:pPr>
        <w:spacing w:after="0" w:line="240" w:lineRule="auto"/>
        <w:jc w:val="both"/>
        <w:rPr>
          <w:rFonts w:ascii="Times New Roman" w:hAnsi="Times New Roman" w:cs="Times New Roman"/>
          <w:sz w:val="20"/>
          <w:szCs w:val="20"/>
        </w:rPr>
      </w:pPr>
      <w:r w:rsidRPr="000D1B6A">
        <w:rPr>
          <w:rFonts w:ascii="Times New Roman" w:hAnsi="Times New Roman" w:cs="Times New Roman"/>
          <w:sz w:val="20"/>
          <w:szCs w:val="20"/>
        </w:rPr>
        <w:t xml:space="preserve">                                                                              </w:t>
      </w:r>
    </w:p>
    <w:p w:rsidR="000D1B6A" w:rsidRPr="000D1B6A" w:rsidRDefault="000D1B6A" w:rsidP="004F3F18">
      <w:pPr>
        <w:spacing w:after="0" w:line="240" w:lineRule="auto"/>
        <w:jc w:val="both"/>
        <w:rPr>
          <w:rFonts w:ascii="Times New Roman" w:hAnsi="Times New Roman" w:cs="Times New Roman"/>
          <w:sz w:val="20"/>
          <w:szCs w:val="20"/>
        </w:rPr>
      </w:pPr>
    </w:p>
    <w:p w:rsidR="000D1B6A" w:rsidRPr="000D1B6A" w:rsidRDefault="000D1B6A" w:rsidP="004F3F18">
      <w:pPr>
        <w:widowControl w:val="0"/>
        <w:autoSpaceDE w:val="0"/>
        <w:autoSpaceDN w:val="0"/>
        <w:adjustRightInd w:val="0"/>
        <w:spacing w:after="0" w:line="240" w:lineRule="auto"/>
        <w:jc w:val="both"/>
        <w:rPr>
          <w:rFonts w:ascii="Times New Roman" w:hAnsi="Times New Roman" w:cs="Times New Roman"/>
          <w:sz w:val="20"/>
          <w:szCs w:val="20"/>
        </w:rPr>
      </w:pPr>
      <w:r w:rsidRPr="000D1B6A">
        <w:rPr>
          <w:rFonts w:ascii="Times New Roman" w:hAnsi="Times New Roman" w:cs="Times New Roman"/>
          <w:sz w:val="20"/>
          <w:szCs w:val="20"/>
        </w:rPr>
        <w:t xml:space="preserve">         </w:t>
      </w:r>
      <w:r w:rsidR="004F3F18">
        <w:rPr>
          <w:rFonts w:ascii="Times New Roman" w:hAnsi="Times New Roman" w:cs="Times New Roman"/>
          <w:sz w:val="20"/>
          <w:szCs w:val="20"/>
        </w:rPr>
        <w:t xml:space="preserve">                       </w:t>
      </w:r>
      <w:r w:rsidRPr="000D1B6A">
        <w:rPr>
          <w:rFonts w:ascii="Times New Roman" w:hAnsi="Times New Roman" w:cs="Times New Roman"/>
          <w:sz w:val="20"/>
          <w:szCs w:val="20"/>
        </w:rPr>
        <w:t xml:space="preserve">________________/О.И. </w:t>
      </w:r>
      <w:proofErr w:type="spellStart"/>
      <w:r w:rsidRPr="000D1B6A">
        <w:rPr>
          <w:rFonts w:ascii="Times New Roman" w:hAnsi="Times New Roman" w:cs="Times New Roman"/>
          <w:sz w:val="20"/>
          <w:szCs w:val="20"/>
        </w:rPr>
        <w:t>Креславский</w:t>
      </w:r>
      <w:proofErr w:type="spellEnd"/>
      <w:r w:rsidRPr="000D1B6A">
        <w:rPr>
          <w:rFonts w:ascii="Times New Roman" w:hAnsi="Times New Roman" w:cs="Times New Roman"/>
          <w:sz w:val="20"/>
          <w:szCs w:val="20"/>
        </w:rPr>
        <w:t>/</w:t>
      </w:r>
      <w:r w:rsidRPr="000D1B6A">
        <w:rPr>
          <w:rFonts w:ascii="Times New Roman" w:hAnsi="Times New Roman" w:cs="Times New Roman"/>
          <w:sz w:val="20"/>
          <w:szCs w:val="20"/>
        </w:rPr>
        <w:tab/>
        <w:t xml:space="preserve"> </w:t>
      </w:r>
      <w:r w:rsidR="004F3F18">
        <w:rPr>
          <w:rFonts w:ascii="Times New Roman" w:hAnsi="Times New Roman" w:cs="Times New Roman"/>
          <w:sz w:val="20"/>
          <w:szCs w:val="20"/>
        </w:rPr>
        <w:t xml:space="preserve">          </w:t>
      </w:r>
      <w:r w:rsidRPr="000D1B6A">
        <w:rPr>
          <w:rFonts w:ascii="Times New Roman" w:hAnsi="Times New Roman" w:cs="Times New Roman"/>
          <w:sz w:val="20"/>
          <w:szCs w:val="20"/>
        </w:rPr>
        <w:t>____________/_______________ /</w:t>
      </w:r>
    </w:p>
    <w:p w:rsidR="000D1B6A" w:rsidRPr="000D1B6A" w:rsidRDefault="000D1B6A" w:rsidP="000D1B6A">
      <w:pPr>
        <w:widowControl w:val="0"/>
        <w:autoSpaceDE w:val="0"/>
        <w:autoSpaceDN w:val="0"/>
        <w:adjustRightInd w:val="0"/>
        <w:jc w:val="both"/>
        <w:rPr>
          <w:rFonts w:ascii="Times New Roman" w:hAnsi="Times New Roman" w:cs="Times New Roman"/>
          <w:sz w:val="20"/>
          <w:szCs w:val="20"/>
        </w:rPr>
      </w:pPr>
      <w:r w:rsidRPr="000D1B6A">
        <w:rPr>
          <w:rFonts w:ascii="Times New Roman" w:hAnsi="Times New Roman" w:cs="Times New Roman"/>
          <w:sz w:val="20"/>
          <w:szCs w:val="20"/>
        </w:rPr>
        <w:t xml:space="preserve">                                                                                           </w:t>
      </w:r>
    </w:p>
    <w:p w:rsidR="000D1B6A" w:rsidRDefault="000D1B6A" w:rsidP="000D1B6A">
      <w:pPr>
        <w:widowControl w:val="0"/>
        <w:autoSpaceDE w:val="0"/>
        <w:autoSpaceDN w:val="0"/>
        <w:adjustRightInd w:val="0"/>
        <w:jc w:val="both"/>
        <w:rPr>
          <w:rFonts w:ascii="Times New Roman" w:hAnsi="Times New Roman" w:cs="Times New Roman"/>
          <w:sz w:val="20"/>
          <w:szCs w:val="20"/>
        </w:rPr>
      </w:pPr>
    </w:p>
    <w:p w:rsidR="004F3F18" w:rsidRDefault="004F3F18" w:rsidP="000D1B6A">
      <w:pPr>
        <w:widowControl w:val="0"/>
        <w:autoSpaceDE w:val="0"/>
        <w:autoSpaceDN w:val="0"/>
        <w:adjustRightInd w:val="0"/>
        <w:jc w:val="both"/>
        <w:rPr>
          <w:rFonts w:ascii="Times New Roman" w:hAnsi="Times New Roman" w:cs="Times New Roman"/>
          <w:sz w:val="20"/>
          <w:szCs w:val="20"/>
        </w:rPr>
      </w:pPr>
    </w:p>
    <w:p w:rsidR="004F3F18" w:rsidRDefault="004F3F18" w:rsidP="000D1B6A">
      <w:pPr>
        <w:widowControl w:val="0"/>
        <w:autoSpaceDE w:val="0"/>
        <w:autoSpaceDN w:val="0"/>
        <w:adjustRightInd w:val="0"/>
        <w:jc w:val="both"/>
        <w:rPr>
          <w:rFonts w:ascii="Times New Roman" w:hAnsi="Times New Roman" w:cs="Times New Roman"/>
          <w:sz w:val="20"/>
          <w:szCs w:val="20"/>
        </w:rPr>
      </w:pPr>
    </w:p>
    <w:p w:rsidR="004F3F18" w:rsidRDefault="004F3F18" w:rsidP="000D1B6A">
      <w:pPr>
        <w:widowControl w:val="0"/>
        <w:autoSpaceDE w:val="0"/>
        <w:autoSpaceDN w:val="0"/>
        <w:adjustRightInd w:val="0"/>
        <w:jc w:val="both"/>
        <w:rPr>
          <w:rFonts w:ascii="Times New Roman" w:hAnsi="Times New Roman" w:cs="Times New Roman"/>
          <w:sz w:val="20"/>
          <w:szCs w:val="20"/>
        </w:rPr>
      </w:pPr>
    </w:p>
    <w:p w:rsidR="00057333" w:rsidRDefault="00057333" w:rsidP="000D1B6A">
      <w:pPr>
        <w:widowControl w:val="0"/>
        <w:autoSpaceDE w:val="0"/>
        <w:autoSpaceDN w:val="0"/>
        <w:adjustRightInd w:val="0"/>
        <w:jc w:val="both"/>
        <w:rPr>
          <w:rFonts w:ascii="Times New Roman" w:hAnsi="Times New Roman" w:cs="Times New Roman"/>
          <w:sz w:val="20"/>
          <w:szCs w:val="20"/>
        </w:rPr>
      </w:pPr>
    </w:p>
    <w:p w:rsidR="004F3F18" w:rsidRDefault="004F3F18" w:rsidP="000D1B6A">
      <w:pPr>
        <w:widowControl w:val="0"/>
        <w:autoSpaceDE w:val="0"/>
        <w:autoSpaceDN w:val="0"/>
        <w:adjustRightInd w:val="0"/>
        <w:jc w:val="both"/>
        <w:rPr>
          <w:rFonts w:ascii="Times New Roman" w:hAnsi="Times New Roman" w:cs="Times New Roman"/>
          <w:sz w:val="20"/>
          <w:szCs w:val="20"/>
        </w:rPr>
      </w:pPr>
    </w:p>
    <w:p w:rsidR="000D1B6A" w:rsidRPr="000D1B6A" w:rsidRDefault="000D1B6A" w:rsidP="000D1B6A">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Приложение N 4</w:t>
      </w:r>
    </w:p>
    <w:p w:rsidR="000D1B6A" w:rsidRPr="000D1B6A" w:rsidRDefault="004F3F18" w:rsidP="000D1B6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w:t>
      </w:r>
      <w:r w:rsidR="000D1B6A" w:rsidRPr="000D1B6A">
        <w:rPr>
          <w:rFonts w:ascii="Times New Roman" w:hAnsi="Times New Roman" w:cs="Times New Roman"/>
          <w:sz w:val="20"/>
          <w:szCs w:val="20"/>
        </w:rPr>
        <w:t>договор</w:t>
      </w:r>
      <w:r>
        <w:rPr>
          <w:rFonts w:ascii="Times New Roman" w:hAnsi="Times New Roman" w:cs="Times New Roman"/>
          <w:sz w:val="20"/>
          <w:szCs w:val="20"/>
        </w:rPr>
        <w:t>у</w:t>
      </w:r>
      <w:r w:rsidR="000D1B6A" w:rsidRPr="000D1B6A">
        <w:rPr>
          <w:rFonts w:ascii="Times New Roman" w:hAnsi="Times New Roman" w:cs="Times New Roman"/>
          <w:sz w:val="20"/>
          <w:szCs w:val="20"/>
        </w:rPr>
        <w:t xml:space="preserve"> водоотведения</w:t>
      </w:r>
    </w:p>
    <w:p w:rsidR="00680E35" w:rsidRDefault="00680E35" w:rsidP="000D1B6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w:t>
      </w:r>
      <w:r w:rsidR="000D1B6A" w:rsidRPr="000D1B6A">
        <w:rPr>
          <w:rFonts w:ascii="Times New Roman" w:hAnsi="Times New Roman" w:cs="Times New Roman"/>
          <w:sz w:val="20"/>
          <w:szCs w:val="20"/>
        </w:rPr>
        <w:t>201</w:t>
      </w:r>
      <w:r w:rsidR="003D6345">
        <w:rPr>
          <w:rFonts w:ascii="Times New Roman" w:hAnsi="Times New Roman" w:cs="Times New Roman"/>
          <w:sz w:val="20"/>
          <w:szCs w:val="20"/>
        </w:rPr>
        <w:t>___</w:t>
      </w:r>
      <w:r w:rsidR="000D1B6A" w:rsidRPr="000D1B6A">
        <w:rPr>
          <w:rFonts w:ascii="Times New Roman" w:hAnsi="Times New Roman" w:cs="Times New Roman"/>
          <w:sz w:val="20"/>
          <w:szCs w:val="20"/>
        </w:rPr>
        <w:t xml:space="preserve"> г. </w:t>
      </w:r>
    </w:p>
    <w:p w:rsidR="000D1B6A" w:rsidRPr="000D1B6A" w:rsidRDefault="000D1B6A" w:rsidP="000D1B6A">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 04/1-08/___В</w:t>
      </w:r>
    </w:p>
    <w:p w:rsidR="000D1B6A" w:rsidRPr="000D1B6A" w:rsidRDefault="000D1B6A" w:rsidP="000D1B6A">
      <w:pPr>
        <w:widowControl w:val="0"/>
        <w:autoSpaceDE w:val="0"/>
        <w:autoSpaceDN w:val="0"/>
        <w:adjustRightInd w:val="0"/>
        <w:ind w:firstLine="709"/>
        <w:jc w:val="both"/>
        <w:rPr>
          <w:rFonts w:ascii="Times New Roman" w:hAnsi="Times New Roman" w:cs="Times New Roman"/>
          <w:sz w:val="20"/>
          <w:szCs w:val="20"/>
        </w:rPr>
      </w:pPr>
    </w:p>
    <w:p w:rsidR="000D1B6A" w:rsidRPr="000D1B6A" w:rsidRDefault="000D1B6A" w:rsidP="000D1B6A">
      <w:pPr>
        <w:pStyle w:val="ConsPlusNonformat"/>
        <w:ind w:firstLine="709"/>
        <w:jc w:val="center"/>
        <w:rPr>
          <w:rFonts w:ascii="Times New Roman" w:hAnsi="Times New Roman" w:cs="Times New Roman"/>
          <w:b/>
        </w:rPr>
      </w:pPr>
      <w:bookmarkStart w:id="5" w:name="Par466"/>
      <w:bookmarkEnd w:id="5"/>
    </w:p>
    <w:p w:rsidR="000D1B6A" w:rsidRPr="000D1B6A" w:rsidRDefault="000D1B6A" w:rsidP="000D1B6A">
      <w:pPr>
        <w:pStyle w:val="ConsPlusNonformat"/>
        <w:ind w:firstLine="709"/>
        <w:jc w:val="center"/>
        <w:rPr>
          <w:rFonts w:ascii="Times New Roman" w:hAnsi="Times New Roman" w:cs="Times New Roman"/>
          <w:b/>
        </w:rPr>
      </w:pPr>
    </w:p>
    <w:p w:rsidR="000D1B6A" w:rsidRPr="000D1B6A" w:rsidRDefault="000D1B6A" w:rsidP="000D1B6A">
      <w:pPr>
        <w:pStyle w:val="ConsPlusNonformat"/>
        <w:ind w:firstLine="709"/>
        <w:jc w:val="center"/>
        <w:rPr>
          <w:rFonts w:ascii="Times New Roman" w:hAnsi="Times New Roman" w:cs="Times New Roman"/>
          <w:b/>
        </w:rPr>
      </w:pPr>
    </w:p>
    <w:p w:rsidR="000D1B6A" w:rsidRPr="000D1B6A" w:rsidRDefault="000D1B6A" w:rsidP="000D1B6A">
      <w:pPr>
        <w:pStyle w:val="ConsPlusNonformat"/>
        <w:ind w:firstLine="709"/>
        <w:jc w:val="center"/>
        <w:rPr>
          <w:rFonts w:ascii="Times New Roman" w:hAnsi="Times New Roman" w:cs="Times New Roman"/>
          <w:b/>
        </w:rPr>
      </w:pPr>
      <w:r w:rsidRPr="000D1B6A">
        <w:rPr>
          <w:rFonts w:ascii="Times New Roman" w:hAnsi="Times New Roman" w:cs="Times New Roman"/>
          <w:b/>
        </w:rPr>
        <w:t>СВЕДЕНИЯ</w:t>
      </w:r>
    </w:p>
    <w:p w:rsidR="000D1B6A" w:rsidRPr="000D1B6A" w:rsidRDefault="000D1B6A" w:rsidP="000D1B6A">
      <w:pPr>
        <w:pStyle w:val="ConsPlusNonformat"/>
        <w:ind w:firstLine="709"/>
        <w:jc w:val="center"/>
        <w:rPr>
          <w:rFonts w:ascii="Times New Roman" w:hAnsi="Times New Roman" w:cs="Times New Roman"/>
          <w:b/>
        </w:rPr>
      </w:pPr>
      <w:r w:rsidRPr="000D1B6A">
        <w:rPr>
          <w:rFonts w:ascii="Times New Roman" w:hAnsi="Times New Roman" w:cs="Times New Roman"/>
          <w:b/>
        </w:rPr>
        <w:t>о нормативах по объему отводимых в централизованную</w:t>
      </w:r>
    </w:p>
    <w:p w:rsidR="000D1B6A" w:rsidRPr="000D1B6A" w:rsidRDefault="000D1B6A" w:rsidP="000D1B6A">
      <w:pPr>
        <w:pStyle w:val="ConsPlusNonformat"/>
        <w:ind w:firstLine="709"/>
        <w:jc w:val="center"/>
        <w:rPr>
          <w:rFonts w:ascii="Times New Roman" w:hAnsi="Times New Roman" w:cs="Times New Roman"/>
          <w:b/>
        </w:rPr>
      </w:pPr>
      <w:r w:rsidRPr="000D1B6A">
        <w:rPr>
          <w:rFonts w:ascii="Times New Roman" w:hAnsi="Times New Roman" w:cs="Times New Roman"/>
          <w:b/>
        </w:rPr>
        <w:t>систему водоотведения сточных вод,</w:t>
      </w:r>
    </w:p>
    <w:p w:rsidR="000D1B6A" w:rsidRPr="000D1B6A" w:rsidRDefault="000D1B6A" w:rsidP="000D1B6A">
      <w:pPr>
        <w:pStyle w:val="ConsPlusNonformat"/>
        <w:ind w:firstLine="709"/>
        <w:jc w:val="center"/>
        <w:rPr>
          <w:rFonts w:ascii="Times New Roman" w:hAnsi="Times New Roman" w:cs="Times New Roman"/>
          <w:b/>
        </w:rPr>
      </w:pPr>
      <w:r w:rsidRPr="000D1B6A">
        <w:rPr>
          <w:rFonts w:ascii="Times New Roman" w:hAnsi="Times New Roman" w:cs="Times New Roman"/>
          <w:b/>
        </w:rPr>
        <w:t>установленных для абонента</w:t>
      </w:r>
    </w:p>
    <w:p w:rsidR="000D1B6A" w:rsidRDefault="000D1B6A" w:rsidP="000D1B6A">
      <w:pPr>
        <w:widowControl w:val="0"/>
        <w:autoSpaceDE w:val="0"/>
        <w:autoSpaceDN w:val="0"/>
        <w:adjustRightInd w:val="0"/>
        <w:ind w:firstLine="709"/>
        <w:jc w:val="both"/>
        <w:rPr>
          <w:rFonts w:ascii="Times New Roman" w:hAnsi="Times New Roman" w:cs="Times New Roman"/>
          <w:sz w:val="20"/>
          <w:szCs w:val="20"/>
        </w:rPr>
      </w:pPr>
    </w:p>
    <w:p w:rsidR="004F3F18" w:rsidRDefault="004F3F18" w:rsidP="000D1B6A">
      <w:pPr>
        <w:widowControl w:val="0"/>
        <w:autoSpaceDE w:val="0"/>
        <w:autoSpaceDN w:val="0"/>
        <w:adjustRightInd w:val="0"/>
        <w:ind w:firstLine="709"/>
        <w:jc w:val="both"/>
        <w:rPr>
          <w:rFonts w:ascii="Times New Roman" w:hAnsi="Times New Roman" w:cs="Times New Roman"/>
          <w:sz w:val="20"/>
          <w:szCs w:val="20"/>
        </w:rPr>
      </w:pPr>
    </w:p>
    <w:p w:rsidR="004F3F18" w:rsidRPr="000D1B6A" w:rsidRDefault="004F3F18" w:rsidP="000D1B6A">
      <w:pPr>
        <w:widowControl w:val="0"/>
        <w:autoSpaceDE w:val="0"/>
        <w:autoSpaceDN w:val="0"/>
        <w:adjustRightInd w:val="0"/>
        <w:ind w:firstLine="709"/>
        <w:jc w:val="both"/>
        <w:rPr>
          <w:rFonts w:ascii="Times New Roman" w:hAnsi="Times New Roman" w:cs="Times New Roman"/>
          <w:sz w:val="20"/>
          <w:szCs w:val="20"/>
        </w:rPr>
      </w:pPr>
    </w:p>
    <w:tbl>
      <w:tblPr>
        <w:tblStyle w:val="ac"/>
        <w:tblW w:w="0" w:type="auto"/>
        <w:tblInd w:w="1801" w:type="dxa"/>
        <w:tblLook w:val="01E0" w:firstRow="1" w:lastRow="1" w:firstColumn="1" w:lastColumn="1" w:noHBand="0" w:noVBand="0"/>
      </w:tblPr>
      <w:tblGrid>
        <w:gridCol w:w="3603"/>
        <w:gridCol w:w="3601"/>
      </w:tblGrid>
      <w:tr w:rsidR="000D1B6A" w:rsidRPr="000D1B6A" w:rsidTr="004F3F18">
        <w:tc>
          <w:tcPr>
            <w:tcW w:w="3603" w:type="dxa"/>
          </w:tcPr>
          <w:p w:rsidR="000D1B6A" w:rsidRPr="000D1B6A" w:rsidRDefault="000D1B6A" w:rsidP="000D1B6A">
            <w:pPr>
              <w:widowControl w:val="0"/>
              <w:autoSpaceDE w:val="0"/>
              <w:autoSpaceDN w:val="0"/>
              <w:adjustRightInd w:val="0"/>
              <w:jc w:val="center"/>
            </w:pPr>
            <w:r w:rsidRPr="000D1B6A">
              <w:t>Месяц</w:t>
            </w:r>
          </w:p>
        </w:tc>
        <w:tc>
          <w:tcPr>
            <w:tcW w:w="3601" w:type="dxa"/>
          </w:tcPr>
          <w:p w:rsidR="000D1B6A" w:rsidRPr="000D1B6A" w:rsidRDefault="000D1B6A" w:rsidP="000D1B6A">
            <w:pPr>
              <w:widowControl w:val="0"/>
              <w:autoSpaceDE w:val="0"/>
              <w:autoSpaceDN w:val="0"/>
              <w:adjustRightInd w:val="0"/>
              <w:jc w:val="center"/>
            </w:pPr>
            <w:r w:rsidRPr="000D1B6A">
              <w:t>Сточные воды, куб. м.</w:t>
            </w:r>
          </w:p>
        </w:tc>
      </w:tr>
      <w:tr w:rsidR="000D1B6A" w:rsidRPr="000D1B6A" w:rsidTr="004F3F18">
        <w:tc>
          <w:tcPr>
            <w:tcW w:w="3603" w:type="dxa"/>
          </w:tcPr>
          <w:p w:rsidR="000D1B6A" w:rsidRPr="000D1B6A" w:rsidRDefault="000D1B6A" w:rsidP="000D1B6A">
            <w:pPr>
              <w:widowControl w:val="0"/>
              <w:autoSpaceDE w:val="0"/>
              <w:autoSpaceDN w:val="0"/>
              <w:adjustRightInd w:val="0"/>
              <w:jc w:val="both"/>
            </w:pPr>
            <w:r w:rsidRPr="000D1B6A">
              <w:t>Январь</w:t>
            </w:r>
          </w:p>
        </w:tc>
        <w:tc>
          <w:tcPr>
            <w:tcW w:w="3601" w:type="dxa"/>
          </w:tcPr>
          <w:p w:rsidR="000D1B6A" w:rsidRPr="000D1B6A" w:rsidRDefault="000D1B6A" w:rsidP="000D1B6A">
            <w:pPr>
              <w:widowControl w:val="0"/>
              <w:autoSpaceDE w:val="0"/>
              <w:autoSpaceDN w:val="0"/>
              <w:adjustRightInd w:val="0"/>
              <w:jc w:val="center"/>
            </w:pPr>
          </w:p>
        </w:tc>
      </w:tr>
      <w:tr w:rsidR="000D1B6A" w:rsidRPr="000D1B6A" w:rsidTr="004F3F18">
        <w:tc>
          <w:tcPr>
            <w:tcW w:w="3603" w:type="dxa"/>
          </w:tcPr>
          <w:p w:rsidR="000D1B6A" w:rsidRPr="000D1B6A" w:rsidRDefault="000D1B6A" w:rsidP="000D1B6A">
            <w:pPr>
              <w:widowControl w:val="0"/>
              <w:autoSpaceDE w:val="0"/>
              <w:autoSpaceDN w:val="0"/>
              <w:adjustRightInd w:val="0"/>
              <w:jc w:val="both"/>
            </w:pPr>
            <w:r w:rsidRPr="000D1B6A">
              <w:t>Февраль</w:t>
            </w:r>
          </w:p>
        </w:tc>
        <w:tc>
          <w:tcPr>
            <w:tcW w:w="3601" w:type="dxa"/>
          </w:tcPr>
          <w:p w:rsidR="000D1B6A" w:rsidRPr="000D1B6A" w:rsidRDefault="000D1B6A" w:rsidP="000D1B6A">
            <w:pPr>
              <w:widowControl w:val="0"/>
              <w:autoSpaceDE w:val="0"/>
              <w:autoSpaceDN w:val="0"/>
              <w:adjustRightInd w:val="0"/>
              <w:jc w:val="center"/>
            </w:pPr>
          </w:p>
        </w:tc>
      </w:tr>
      <w:tr w:rsidR="000D1B6A" w:rsidRPr="000D1B6A" w:rsidTr="004F3F18">
        <w:tc>
          <w:tcPr>
            <w:tcW w:w="3603" w:type="dxa"/>
          </w:tcPr>
          <w:p w:rsidR="000D1B6A" w:rsidRPr="000D1B6A" w:rsidRDefault="000D1B6A" w:rsidP="000D1B6A">
            <w:pPr>
              <w:widowControl w:val="0"/>
              <w:autoSpaceDE w:val="0"/>
              <w:autoSpaceDN w:val="0"/>
              <w:adjustRightInd w:val="0"/>
              <w:jc w:val="both"/>
            </w:pPr>
            <w:r w:rsidRPr="000D1B6A">
              <w:t>Март</w:t>
            </w:r>
          </w:p>
        </w:tc>
        <w:tc>
          <w:tcPr>
            <w:tcW w:w="3601" w:type="dxa"/>
          </w:tcPr>
          <w:p w:rsidR="000D1B6A" w:rsidRPr="000D1B6A" w:rsidRDefault="000D1B6A" w:rsidP="000D1B6A">
            <w:pPr>
              <w:widowControl w:val="0"/>
              <w:autoSpaceDE w:val="0"/>
              <w:autoSpaceDN w:val="0"/>
              <w:adjustRightInd w:val="0"/>
              <w:jc w:val="center"/>
            </w:pPr>
          </w:p>
        </w:tc>
      </w:tr>
      <w:tr w:rsidR="000D1B6A" w:rsidRPr="000D1B6A" w:rsidTr="004F3F18">
        <w:tc>
          <w:tcPr>
            <w:tcW w:w="3603" w:type="dxa"/>
          </w:tcPr>
          <w:p w:rsidR="000D1B6A" w:rsidRPr="000D1B6A" w:rsidRDefault="000D1B6A" w:rsidP="000D1B6A">
            <w:pPr>
              <w:widowControl w:val="0"/>
              <w:autoSpaceDE w:val="0"/>
              <w:autoSpaceDN w:val="0"/>
              <w:adjustRightInd w:val="0"/>
              <w:jc w:val="both"/>
            </w:pPr>
            <w:r w:rsidRPr="000D1B6A">
              <w:t>Апрель</w:t>
            </w:r>
          </w:p>
        </w:tc>
        <w:tc>
          <w:tcPr>
            <w:tcW w:w="3601" w:type="dxa"/>
          </w:tcPr>
          <w:p w:rsidR="000D1B6A" w:rsidRPr="000D1B6A" w:rsidRDefault="000D1B6A" w:rsidP="000D1B6A">
            <w:pPr>
              <w:widowControl w:val="0"/>
              <w:autoSpaceDE w:val="0"/>
              <w:autoSpaceDN w:val="0"/>
              <w:adjustRightInd w:val="0"/>
              <w:jc w:val="center"/>
            </w:pPr>
          </w:p>
        </w:tc>
      </w:tr>
      <w:tr w:rsidR="000D1B6A" w:rsidRPr="000D1B6A" w:rsidTr="004F3F18">
        <w:tc>
          <w:tcPr>
            <w:tcW w:w="3603" w:type="dxa"/>
          </w:tcPr>
          <w:p w:rsidR="000D1B6A" w:rsidRPr="000D1B6A" w:rsidRDefault="000D1B6A" w:rsidP="000D1B6A">
            <w:pPr>
              <w:widowControl w:val="0"/>
              <w:autoSpaceDE w:val="0"/>
              <w:autoSpaceDN w:val="0"/>
              <w:adjustRightInd w:val="0"/>
              <w:jc w:val="both"/>
            </w:pPr>
            <w:r w:rsidRPr="000D1B6A">
              <w:t>Май</w:t>
            </w:r>
          </w:p>
        </w:tc>
        <w:tc>
          <w:tcPr>
            <w:tcW w:w="3601" w:type="dxa"/>
          </w:tcPr>
          <w:p w:rsidR="000D1B6A" w:rsidRPr="000D1B6A" w:rsidRDefault="000D1B6A" w:rsidP="000D1B6A">
            <w:pPr>
              <w:widowControl w:val="0"/>
              <w:autoSpaceDE w:val="0"/>
              <w:autoSpaceDN w:val="0"/>
              <w:adjustRightInd w:val="0"/>
              <w:jc w:val="center"/>
            </w:pPr>
          </w:p>
        </w:tc>
      </w:tr>
      <w:tr w:rsidR="000D1B6A" w:rsidRPr="000D1B6A" w:rsidTr="004F3F18">
        <w:tc>
          <w:tcPr>
            <w:tcW w:w="3603" w:type="dxa"/>
          </w:tcPr>
          <w:p w:rsidR="000D1B6A" w:rsidRPr="000D1B6A" w:rsidRDefault="000D1B6A" w:rsidP="000D1B6A">
            <w:pPr>
              <w:widowControl w:val="0"/>
              <w:autoSpaceDE w:val="0"/>
              <w:autoSpaceDN w:val="0"/>
              <w:adjustRightInd w:val="0"/>
              <w:jc w:val="both"/>
            </w:pPr>
            <w:r w:rsidRPr="000D1B6A">
              <w:t>Июнь</w:t>
            </w:r>
          </w:p>
        </w:tc>
        <w:tc>
          <w:tcPr>
            <w:tcW w:w="3601" w:type="dxa"/>
          </w:tcPr>
          <w:p w:rsidR="000D1B6A" w:rsidRPr="000D1B6A" w:rsidRDefault="000D1B6A" w:rsidP="000D1B6A">
            <w:pPr>
              <w:widowControl w:val="0"/>
              <w:autoSpaceDE w:val="0"/>
              <w:autoSpaceDN w:val="0"/>
              <w:adjustRightInd w:val="0"/>
              <w:jc w:val="center"/>
            </w:pPr>
          </w:p>
        </w:tc>
      </w:tr>
      <w:tr w:rsidR="000D1B6A" w:rsidRPr="000D1B6A" w:rsidTr="004F3F18">
        <w:tc>
          <w:tcPr>
            <w:tcW w:w="3603" w:type="dxa"/>
          </w:tcPr>
          <w:p w:rsidR="000D1B6A" w:rsidRPr="000D1B6A" w:rsidRDefault="000D1B6A" w:rsidP="000D1B6A">
            <w:pPr>
              <w:widowControl w:val="0"/>
              <w:autoSpaceDE w:val="0"/>
              <w:autoSpaceDN w:val="0"/>
              <w:adjustRightInd w:val="0"/>
              <w:jc w:val="both"/>
            </w:pPr>
            <w:r w:rsidRPr="000D1B6A">
              <w:t>Июль</w:t>
            </w:r>
          </w:p>
        </w:tc>
        <w:tc>
          <w:tcPr>
            <w:tcW w:w="3601" w:type="dxa"/>
          </w:tcPr>
          <w:p w:rsidR="000D1B6A" w:rsidRPr="000D1B6A" w:rsidRDefault="000D1B6A" w:rsidP="000D1B6A">
            <w:pPr>
              <w:widowControl w:val="0"/>
              <w:autoSpaceDE w:val="0"/>
              <w:autoSpaceDN w:val="0"/>
              <w:adjustRightInd w:val="0"/>
              <w:jc w:val="center"/>
            </w:pPr>
          </w:p>
        </w:tc>
      </w:tr>
      <w:tr w:rsidR="000D1B6A" w:rsidRPr="000D1B6A" w:rsidTr="004F3F18">
        <w:tc>
          <w:tcPr>
            <w:tcW w:w="3603" w:type="dxa"/>
          </w:tcPr>
          <w:p w:rsidR="000D1B6A" w:rsidRPr="000D1B6A" w:rsidRDefault="000D1B6A" w:rsidP="000D1B6A">
            <w:pPr>
              <w:widowControl w:val="0"/>
              <w:autoSpaceDE w:val="0"/>
              <w:autoSpaceDN w:val="0"/>
              <w:adjustRightInd w:val="0"/>
              <w:jc w:val="both"/>
            </w:pPr>
            <w:r w:rsidRPr="000D1B6A">
              <w:t>Август</w:t>
            </w:r>
          </w:p>
        </w:tc>
        <w:tc>
          <w:tcPr>
            <w:tcW w:w="3601" w:type="dxa"/>
          </w:tcPr>
          <w:p w:rsidR="000D1B6A" w:rsidRPr="000D1B6A" w:rsidRDefault="000D1B6A" w:rsidP="000D1B6A">
            <w:pPr>
              <w:widowControl w:val="0"/>
              <w:autoSpaceDE w:val="0"/>
              <w:autoSpaceDN w:val="0"/>
              <w:adjustRightInd w:val="0"/>
              <w:jc w:val="center"/>
            </w:pPr>
          </w:p>
        </w:tc>
      </w:tr>
      <w:tr w:rsidR="000D1B6A" w:rsidRPr="000D1B6A" w:rsidTr="004F3F18">
        <w:tc>
          <w:tcPr>
            <w:tcW w:w="3603" w:type="dxa"/>
          </w:tcPr>
          <w:p w:rsidR="000D1B6A" w:rsidRPr="000D1B6A" w:rsidRDefault="000D1B6A" w:rsidP="000D1B6A">
            <w:pPr>
              <w:widowControl w:val="0"/>
              <w:autoSpaceDE w:val="0"/>
              <w:autoSpaceDN w:val="0"/>
              <w:adjustRightInd w:val="0"/>
              <w:jc w:val="both"/>
            </w:pPr>
            <w:r w:rsidRPr="000D1B6A">
              <w:t>Сентябрь</w:t>
            </w:r>
          </w:p>
        </w:tc>
        <w:tc>
          <w:tcPr>
            <w:tcW w:w="3601" w:type="dxa"/>
          </w:tcPr>
          <w:p w:rsidR="000D1B6A" w:rsidRPr="000D1B6A" w:rsidRDefault="000D1B6A" w:rsidP="000D1B6A">
            <w:pPr>
              <w:widowControl w:val="0"/>
              <w:autoSpaceDE w:val="0"/>
              <w:autoSpaceDN w:val="0"/>
              <w:adjustRightInd w:val="0"/>
              <w:jc w:val="center"/>
            </w:pPr>
          </w:p>
        </w:tc>
      </w:tr>
      <w:tr w:rsidR="000D1B6A" w:rsidRPr="000D1B6A" w:rsidTr="004F3F18">
        <w:tc>
          <w:tcPr>
            <w:tcW w:w="3603" w:type="dxa"/>
          </w:tcPr>
          <w:p w:rsidR="000D1B6A" w:rsidRPr="000D1B6A" w:rsidRDefault="000D1B6A" w:rsidP="000D1B6A">
            <w:pPr>
              <w:widowControl w:val="0"/>
              <w:autoSpaceDE w:val="0"/>
              <w:autoSpaceDN w:val="0"/>
              <w:adjustRightInd w:val="0"/>
              <w:jc w:val="both"/>
            </w:pPr>
            <w:r w:rsidRPr="000D1B6A">
              <w:t>Октябрь</w:t>
            </w:r>
          </w:p>
        </w:tc>
        <w:tc>
          <w:tcPr>
            <w:tcW w:w="3601" w:type="dxa"/>
          </w:tcPr>
          <w:p w:rsidR="000D1B6A" w:rsidRPr="000D1B6A" w:rsidRDefault="000D1B6A" w:rsidP="000D1B6A">
            <w:pPr>
              <w:widowControl w:val="0"/>
              <w:autoSpaceDE w:val="0"/>
              <w:autoSpaceDN w:val="0"/>
              <w:adjustRightInd w:val="0"/>
              <w:jc w:val="center"/>
            </w:pPr>
          </w:p>
        </w:tc>
      </w:tr>
      <w:tr w:rsidR="000D1B6A" w:rsidRPr="000D1B6A" w:rsidTr="004F3F18">
        <w:tc>
          <w:tcPr>
            <w:tcW w:w="3603" w:type="dxa"/>
          </w:tcPr>
          <w:p w:rsidR="000D1B6A" w:rsidRPr="000D1B6A" w:rsidRDefault="000D1B6A" w:rsidP="000D1B6A">
            <w:pPr>
              <w:widowControl w:val="0"/>
              <w:autoSpaceDE w:val="0"/>
              <w:autoSpaceDN w:val="0"/>
              <w:adjustRightInd w:val="0"/>
              <w:jc w:val="both"/>
            </w:pPr>
            <w:r w:rsidRPr="000D1B6A">
              <w:t>Ноябрь</w:t>
            </w:r>
          </w:p>
        </w:tc>
        <w:tc>
          <w:tcPr>
            <w:tcW w:w="3601" w:type="dxa"/>
          </w:tcPr>
          <w:p w:rsidR="000D1B6A" w:rsidRPr="000D1B6A" w:rsidRDefault="000D1B6A" w:rsidP="000D1B6A">
            <w:pPr>
              <w:widowControl w:val="0"/>
              <w:autoSpaceDE w:val="0"/>
              <w:autoSpaceDN w:val="0"/>
              <w:adjustRightInd w:val="0"/>
              <w:jc w:val="center"/>
            </w:pPr>
          </w:p>
        </w:tc>
      </w:tr>
      <w:tr w:rsidR="000D1B6A" w:rsidRPr="000D1B6A" w:rsidTr="004F3F18">
        <w:tc>
          <w:tcPr>
            <w:tcW w:w="3603" w:type="dxa"/>
          </w:tcPr>
          <w:p w:rsidR="000D1B6A" w:rsidRPr="000D1B6A" w:rsidRDefault="000D1B6A" w:rsidP="000D1B6A">
            <w:pPr>
              <w:widowControl w:val="0"/>
              <w:autoSpaceDE w:val="0"/>
              <w:autoSpaceDN w:val="0"/>
              <w:adjustRightInd w:val="0"/>
              <w:jc w:val="both"/>
            </w:pPr>
            <w:r w:rsidRPr="000D1B6A">
              <w:t>Декабрь</w:t>
            </w:r>
          </w:p>
        </w:tc>
        <w:tc>
          <w:tcPr>
            <w:tcW w:w="3601" w:type="dxa"/>
          </w:tcPr>
          <w:p w:rsidR="000D1B6A" w:rsidRPr="000D1B6A" w:rsidRDefault="000D1B6A" w:rsidP="000D1B6A">
            <w:pPr>
              <w:widowControl w:val="0"/>
              <w:autoSpaceDE w:val="0"/>
              <w:autoSpaceDN w:val="0"/>
              <w:adjustRightInd w:val="0"/>
              <w:jc w:val="center"/>
            </w:pPr>
          </w:p>
        </w:tc>
      </w:tr>
      <w:tr w:rsidR="000D1B6A" w:rsidRPr="000D1B6A" w:rsidTr="004F3F18">
        <w:tc>
          <w:tcPr>
            <w:tcW w:w="3603" w:type="dxa"/>
          </w:tcPr>
          <w:p w:rsidR="000D1B6A" w:rsidRPr="000D1B6A" w:rsidRDefault="000D1B6A" w:rsidP="000D1B6A">
            <w:pPr>
              <w:widowControl w:val="0"/>
              <w:autoSpaceDE w:val="0"/>
              <w:autoSpaceDN w:val="0"/>
              <w:adjustRightInd w:val="0"/>
              <w:jc w:val="both"/>
            </w:pPr>
            <w:r w:rsidRPr="000D1B6A">
              <w:t>Итого</w:t>
            </w:r>
          </w:p>
        </w:tc>
        <w:tc>
          <w:tcPr>
            <w:tcW w:w="3601" w:type="dxa"/>
          </w:tcPr>
          <w:p w:rsidR="000D1B6A" w:rsidRPr="000D1B6A" w:rsidRDefault="000D1B6A" w:rsidP="000D1B6A">
            <w:pPr>
              <w:widowControl w:val="0"/>
              <w:autoSpaceDE w:val="0"/>
              <w:autoSpaceDN w:val="0"/>
              <w:adjustRightInd w:val="0"/>
              <w:jc w:val="center"/>
            </w:pPr>
          </w:p>
        </w:tc>
      </w:tr>
    </w:tbl>
    <w:p w:rsidR="000D1B6A" w:rsidRPr="000D1B6A" w:rsidRDefault="000D1B6A" w:rsidP="000D1B6A">
      <w:pPr>
        <w:jc w:val="both"/>
        <w:rPr>
          <w:rFonts w:ascii="Times New Roman" w:hAnsi="Times New Roman" w:cs="Times New Roman"/>
          <w:b/>
          <w:sz w:val="20"/>
          <w:szCs w:val="20"/>
        </w:rPr>
      </w:pPr>
    </w:p>
    <w:p w:rsidR="000D1B6A" w:rsidRPr="000D1B6A" w:rsidRDefault="000D1B6A" w:rsidP="000D1B6A">
      <w:pPr>
        <w:jc w:val="both"/>
        <w:rPr>
          <w:rFonts w:ascii="Times New Roman" w:hAnsi="Times New Roman" w:cs="Times New Roman"/>
          <w:b/>
          <w:sz w:val="20"/>
          <w:szCs w:val="20"/>
        </w:rPr>
      </w:pPr>
    </w:p>
    <w:p w:rsidR="000D1B6A" w:rsidRPr="000D1B6A" w:rsidRDefault="000D1B6A" w:rsidP="000D1B6A">
      <w:pPr>
        <w:jc w:val="both"/>
        <w:rPr>
          <w:rFonts w:ascii="Times New Roman" w:hAnsi="Times New Roman" w:cs="Times New Roman"/>
          <w:b/>
          <w:sz w:val="20"/>
          <w:szCs w:val="20"/>
        </w:rPr>
      </w:pPr>
    </w:p>
    <w:p w:rsidR="000D1B6A" w:rsidRPr="000D1B6A" w:rsidRDefault="000D1B6A" w:rsidP="000D1B6A">
      <w:pPr>
        <w:jc w:val="both"/>
        <w:rPr>
          <w:rFonts w:ascii="Times New Roman" w:hAnsi="Times New Roman" w:cs="Times New Roman"/>
          <w:b/>
          <w:sz w:val="20"/>
          <w:szCs w:val="20"/>
        </w:rPr>
      </w:pPr>
    </w:p>
    <w:p w:rsidR="000D1B6A" w:rsidRPr="000D1B6A" w:rsidRDefault="000D1B6A" w:rsidP="000D1B6A">
      <w:pPr>
        <w:jc w:val="both"/>
        <w:rPr>
          <w:rFonts w:ascii="Times New Roman" w:hAnsi="Times New Roman" w:cs="Times New Roman"/>
          <w:b/>
          <w:sz w:val="20"/>
          <w:szCs w:val="20"/>
        </w:rPr>
      </w:pPr>
    </w:p>
    <w:p w:rsidR="000D1B6A" w:rsidRPr="000D1B6A" w:rsidRDefault="000D1B6A" w:rsidP="000D1B6A">
      <w:pPr>
        <w:jc w:val="both"/>
        <w:rPr>
          <w:rFonts w:ascii="Times New Roman" w:hAnsi="Times New Roman" w:cs="Times New Roman"/>
          <w:b/>
          <w:sz w:val="20"/>
          <w:szCs w:val="20"/>
        </w:rPr>
      </w:pPr>
    </w:p>
    <w:p w:rsidR="000D1B6A" w:rsidRPr="000D1B6A" w:rsidRDefault="004F3F18" w:rsidP="000D1B6A">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0D1B6A" w:rsidRPr="000D1B6A">
        <w:rPr>
          <w:rFonts w:ascii="Times New Roman" w:hAnsi="Times New Roman" w:cs="Times New Roman"/>
          <w:b/>
          <w:sz w:val="20"/>
          <w:szCs w:val="20"/>
        </w:rPr>
        <w:t>Организация ВКХ</w:t>
      </w:r>
      <w:r w:rsidR="000D1B6A" w:rsidRPr="000D1B6A">
        <w:rPr>
          <w:rFonts w:ascii="Times New Roman" w:hAnsi="Times New Roman" w:cs="Times New Roman"/>
          <w:b/>
          <w:sz w:val="20"/>
          <w:szCs w:val="20"/>
        </w:rPr>
        <w:tab/>
      </w:r>
      <w:r w:rsidR="000D1B6A" w:rsidRPr="000D1B6A">
        <w:rPr>
          <w:rFonts w:ascii="Times New Roman" w:hAnsi="Times New Roman" w:cs="Times New Roman"/>
          <w:b/>
          <w:sz w:val="20"/>
          <w:szCs w:val="20"/>
        </w:rPr>
        <w:tab/>
        <w:t xml:space="preserve">                        </w:t>
      </w:r>
      <w:r w:rsidR="000D1B6A">
        <w:rPr>
          <w:rFonts w:ascii="Times New Roman" w:hAnsi="Times New Roman" w:cs="Times New Roman"/>
          <w:b/>
          <w:sz w:val="20"/>
          <w:szCs w:val="20"/>
        </w:rPr>
        <w:t xml:space="preserve">                  </w:t>
      </w:r>
      <w:r w:rsidR="000D1B6A" w:rsidRPr="000D1B6A">
        <w:rPr>
          <w:rFonts w:ascii="Times New Roman" w:hAnsi="Times New Roman" w:cs="Times New Roman"/>
          <w:b/>
          <w:sz w:val="20"/>
          <w:szCs w:val="20"/>
        </w:rPr>
        <w:t xml:space="preserve"> Абонент</w:t>
      </w:r>
    </w:p>
    <w:p w:rsidR="000D1B6A" w:rsidRPr="000D1B6A" w:rsidRDefault="004F3F18" w:rsidP="000D1B6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D1B6A" w:rsidRPr="000D1B6A">
        <w:rPr>
          <w:rFonts w:ascii="Times New Roman" w:hAnsi="Times New Roman" w:cs="Times New Roman"/>
          <w:sz w:val="20"/>
          <w:szCs w:val="20"/>
        </w:rPr>
        <w:t>Управляющий АО «</w:t>
      </w:r>
      <w:proofErr w:type="gramStart"/>
      <w:r w:rsidR="000D1B6A" w:rsidRPr="000D1B6A">
        <w:rPr>
          <w:rFonts w:ascii="Times New Roman" w:hAnsi="Times New Roman" w:cs="Times New Roman"/>
          <w:sz w:val="20"/>
          <w:szCs w:val="20"/>
        </w:rPr>
        <w:t>ММРП»</w:t>
      </w:r>
      <w:r w:rsidR="000D1B6A" w:rsidRPr="000D1B6A">
        <w:rPr>
          <w:rFonts w:ascii="Times New Roman" w:hAnsi="Times New Roman" w:cs="Times New Roman"/>
          <w:sz w:val="20"/>
          <w:szCs w:val="20"/>
        </w:rPr>
        <w:tab/>
      </w:r>
      <w:proofErr w:type="gramEnd"/>
      <w:r w:rsidR="000D1B6A" w:rsidRPr="000D1B6A">
        <w:rPr>
          <w:rFonts w:ascii="Times New Roman" w:hAnsi="Times New Roman" w:cs="Times New Roman"/>
          <w:sz w:val="20"/>
          <w:szCs w:val="20"/>
        </w:rPr>
        <w:tab/>
        <w:t xml:space="preserve">           </w:t>
      </w:r>
      <w:r w:rsidR="000D1B6A">
        <w:rPr>
          <w:rFonts w:ascii="Times New Roman" w:hAnsi="Times New Roman" w:cs="Times New Roman"/>
          <w:sz w:val="20"/>
          <w:szCs w:val="20"/>
        </w:rPr>
        <w:t xml:space="preserve">                  </w:t>
      </w:r>
      <w:r w:rsidR="000D1B6A" w:rsidRPr="000D1B6A">
        <w:rPr>
          <w:rFonts w:ascii="Times New Roman" w:hAnsi="Times New Roman" w:cs="Times New Roman"/>
          <w:sz w:val="20"/>
          <w:szCs w:val="20"/>
        </w:rPr>
        <w:t>_______________________________</w:t>
      </w:r>
    </w:p>
    <w:p w:rsidR="000D1B6A" w:rsidRPr="000D1B6A" w:rsidRDefault="000D1B6A" w:rsidP="000D1B6A">
      <w:pPr>
        <w:widowControl w:val="0"/>
        <w:autoSpaceDE w:val="0"/>
        <w:autoSpaceDN w:val="0"/>
        <w:adjustRightInd w:val="0"/>
        <w:spacing w:after="0" w:line="240" w:lineRule="auto"/>
        <w:jc w:val="both"/>
        <w:rPr>
          <w:rFonts w:ascii="Times New Roman" w:hAnsi="Times New Roman" w:cs="Times New Roman"/>
          <w:sz w:val="20"/>
          <w:szCs w:val="20"/>
        </w:rPr>
      </w:pPr>
    </w:p>
    <w:p w:rsidR="000D1B6A" w:rsidRPr="000D1B6A" w:rsidRDefault="000D1B6A" w:rsidP="000D1B6A">
      <w:pPr>
        <w:widowControl w:val="0"/>
        <w:autoSpaceDE w:val="0"/>
        <w:autoSpaceDN w:val="0"/>
        <w:adjustRightInd w:val="0"/>
        <w:spacing w:after="0" w:line="240" w:lineRule="auto"/>
        <w:jc w:val="both"/>
        <w:rPr>
          <w:rFonts w:ascii="Times New Roman" w:hAnsi="Times New Roman" w:cs="Times New Roman"/>
          <w:sz w:val="20"/>
          <w:szCs w:val="20"/>
        </w:rPr>
      </w:pPr>
      <w:r w:rsidRPr="000D1B6A">
        <w:rPr>
          <w:rFonts w:ascii="Times New Roman" w:hAnsi="Times New Roman" w:cs="Times New Roman"/>
          <w:sz w:val="20"/>
          <w:szCs w:val="20"/>
        </w:rPr>
        <w:t xml:space="preserve"> </w:t>
      </w:r>
    </w:p>
    <w:p w:rsidR="000D1B6A" w:rsidRPr="000D1B6A" w:rsidRDefault="000D1B6A" w:rsidP="000D1B6A">
      <w:pPr>
        <w:widowControl w:val="0"/>
        <w:autoSpaceDE w:val="0"/>
        <w:autoSpaceDN w:val="0"/>
        <w:adjustRightInd w:val="0"/>
        <w:spacing w:after="0" w:line="240" w:lineRule="auto"/>
        <w:jc w:val="both"/>
        <w:rPr>
          <w:rFonts w:ascii="Times New Roman" w:hAnsi="Times New Roman" w:cs="Times New Roman"/>
          <w:sz w:val="20"/>
          <w:szCs w:val="20"/>
        </w:rPr>
      </w:pPr>
    </w:p>
    <w:p w:rsidR="000D1B6A" w:rsidRPr="000D1B6A" w:rsidRDefault="004F3F18" w:rsidP="000D1B6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D1B6A" w:rsidRPr="000D1B6A">
        <w:rPr>
          <w:rFonts w:ascii="Times New Roman" w:hAnsi="Times New Roman" w:cs="Times New Roman"/>
          <w:sz w:val="20"/>
          <w:szCs w:val="20"/>
        </w:rPr>
        <w:t xml:space="preserve">__________________/О.И. </w:t>
      </w:r>
      <w:proofErr w:type="spellStart"/>
      <w:r w:rsidR="000D1B6A" w:rsidRPr="000D1B6A">
        <w:rPr>
          <w:rFonts w:ascii="Times New Roman" w:hAnsi="Times New Roman" w:cs="Times New Roman"/>
          <w:sz w:val="20"/>
          <w:szCs w:val="20"/>
        </w:rPr>
        <w:t>Креславский</w:t>
      </w:r>
      <w:proofErr w:type="spellEnd"/>
      <w:r w:rsidR="000D1B6A" w:rsidRPr="000D1B6A">
        <w:rPr>
          <w:rFonts w:ascii="Times New Roman" w:hAnsi="Times New Roman" w:cs="Times New Roman"/>
          <w:sz w:val="20"/>
          <w:szCs w:val="20"/>
        </w:rPr>
        <w:t xml:space="preserve">/             </w:t>
      </w:r>
      <w:r>
        <w:rPr>
          <w:rFonts w:ascii="Times New Roman" w:hAnsi="Times New Roman" w:cs="Times New Roman"/>
          <w:sz w:val="20"/>
          <w:szCs w:val="20"/>
        </w:rPr>
        <w:t xml:space="preserve">            </w:t>
      </w:r>
      <w:r w:rsidR="000D1B6A" w:rsidRPr="000D1B6A">
        <w:rPr>
          <w:rFonts w:ascii="Times New Roman" w:hAnsi="Times New Roman" w:cs="Times New Roman"/>
          <w:sz w:val="20"/>
          <w:szCs w:val="20"/>
        </w:rPr>
        <w:t>___________________/_____________/</w:t>
      </w:r>
    </w:p>
    <w:p w:rsidR="000D1B6A" w:rsidRPr="000D1B6A" w:rsidRDefault="000D1B6A" w:rsidP="000D1B6A">
      <w:pPr>
        <w:widowControl w:val="0"/>
        <w:autoSpaceDE w:val="0"/>
        <w:autoSpaceDN w:val="0"/>
        <w:adjustRightInd w:val="0"/>
        <w:spacing w:after="0" w:line="240" w:lineRule="auto"/>
        <w:jc w:val="both"/>
        <w:rPr>
          <w:rFonts w:ascii="Times New Roman" w:hAnsi="Times New Roman" w:cs="Times New Roman"/>
          <w:sz w:val="20"/>
          <w:szCs w:val="20"/>
        </w:rPr>
      </w:pPr>
      <w:r w:rsidRPr="000D1B6A">
        <w:rPr>
          <w:rFonts w:ascii="Times New Roman" w:hAnsi="Times New Roman" w:cs="Times New Roman"/>
          <w:sz w:val="20"/>
          <w:szCs w:val="20"/>
        </w:rPr>
        <w:t xml:space="preserve">                                                                          </w:t>
      </w:r>
    </w:p>
    <w:p w:rsidR="000D1B6A" w:rsidRDefault="000D1B6A" w:rsidP="000D1B6A">
      <w:pPr>
        <w:widowControl w:val="0"/>
        <w:autoSpaceDE w:val="0"/>
        <w:autoSpaceDN w:val="0"/>
        <w:adjustRightInd w:val="0"/>
        <w:ind w:firstLine="709"/>
        <w:jc w:val="both"/>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both"/>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both"/>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both"/>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both"/>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both"/>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both"/>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both"/>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both"/>
        <w:rPr>
          <w:rFonts w:ascii="Times New Roman" w:hAnsi="Times New Roman" w:cs="Times New Roman"/>
          <w:sz w:val="20"/>
          <w:szCs w:val="20"/>
        </w:rPr>
      </w:pPr>
    </w:p>
    <w:p w:rsidR="000D1B6A" w:rsidRDefault="000D1B6A" w:rsidP="000D1B6A">
      <w:pPr>
        <w:widowControl w:val="0"/>
        <w:autoSpaceDE w:val="0"/>
        <w:autoSpaceDN w:val="0"/>
        <w:adjustRightInd w:val="0"/>
        <w:ind w:firstLine="709"/>
        <w:jc w:val="both"/>
        <w:rPr>
          <w:rFonts w:ascii="Times New Roman" w:hAnsi="Times New Roman" w:cs="Times New Roman"/>
          <w:sz w:val="20"/>
          <w:szCs w:val="20"/>
        </w:rPr>
      </w:pPr>
    </w:p>
    <w:p w:rsidR="004F3F18" w:rsidRDefault="004F3F18" w:rsidP="000D1B6A">
      <w:pPr>
        <w:widowControl w:val="0"/>
        <w:autoSpaceDE w:val="0"/>
        <w:autoSpaceDN w:val="0"/>
        <w:adjustRightInd w:val="0"/>
        <w:ind w:firstLine="709"/>
        <w:jc w:val="both"/>
        <w:rPr>
          <w:rFonts w:ascii="Times New Roman" w:hAnsi="Times New Roman" w:cs="Times New Roman"/>
          <w:sz w:val="20"/>
          <w:szCs w:val="20"/>
        </w:rPr>
      </w:pPr>
    </w:p>
    <w:p w:rsidR="000D1B6A" w:rsidRPr="000D1B6A" w:rsidRDefault="000D1B6A" w:rsidP="000D1B6A">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Приложение N 5</w:t>
      </w:r>
    </w:p>
    <w:p w:rsidR="000D1B6A" w:rsidRPr="000D1B6A" w:rsidRDefault="000D1B6A" w:rsidP="000D1B6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w:t>
      </w:r>
      <w:r w:rsidRPr="000D1B6A">
        <w:rPr>
          <w:rFonts w:ascii="Times New Roman" w:hAnsi="Times New Roman" w:cs="Times New Roman"/>
          <w:sz w:val="20"/>
          <w:szCs w:val="20"/>
        </w:rPr>
        <w:t>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rsidR="00680E35" w:rsidRDefault="00680E35" w:rsidP="000D1B6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 _______________</w:t>
      </w:r>
      <w:r w:rsidR="003D6345">
        <w:rPr>
          <w:rFonts w:ascii="Times New Roman" w:hAnsi="Times New Roman" w:cs="Times New Roman"/>
          <w:sz w:val="20"/>
          <w:szCs w:val="20"/>
        </w:rPr>
        <w:t>201__</w:t>
      </w:r>
      <w:r w:rsidR="000D1B6A" w:rsidRPr="000D1B6A">
        <w:rPr>
          <w:rFonts w:ascii="Times New Roman" w:hAnsi="Times New Roman" w:cs="Times New Roman"/>
          <w:sz w:val="20"/>
          <w:szCs w:val="20"/>
        </w:rPr>
        <w:t xml:space="preserve"> г.</w:t>
      </w:r>
    </w:p>
    <w:p w:rsidR="000D1B6A" w:rsidRPr="000D1B6A" w:rsidRDefault="000D1B6A" w:rsidP="000D1B6A">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 xml:space="preserve"> № 04/1-08/_____В</w:t>
      </w:r>
    </w:p>
    <w:p w:rsidR="000D1B6A" w:rsidRPr="000D1B6A" w:rsidRDefault="000D1B6A" w:rsidP="000D1B6A">
      <w:pPr>
        <w:pStyle w:val="ConsPlusNonformat"/>
        <w:jc w:val="center"/>
        <w:rPr>
          <w:rFonts w:ascii="Times New Roman" w:hAnsi="Times New Roman" w:cs="Times New Roman"/>
          <w:b/>
        </w:rPr>
      </w:pPr>
      <w:bookmarkStart w:id="6" w:name="Par516"/>
      <w:bookmarkEnd w:id="6"/>
      <w:r w:rsidRPr="000D1B6A">
        <w:rPr>
          <w:rFonts w:ascii="Times New Roman" w:hAnsi="Times New Roman" w:cs="Times New Roman"/>
          <w:b/>
        </w:rPr>
        <w:t>СВЕДЕНИЯ</w:t>
      </w:r>
    </w:p>
    <w:p w:rsidR="000D1B6A" w:rsidRPr="000D1B6A" w:rsidRDefault="000D1B6A" w:rsidP="000D1B6A">
      <w:pPr>
        <w:pStyle w:val="ConsPlusNonformat"/>
        <w:jc w:val="center"/>
        <w:rPr>
          <w:rFonts w:ascii="Times New Roman" w:hAnsi="Times New Roman" w:cs="Times New Roman"/>
          <w:b/>
        </w:rPr>
      </w:pPr>
      <w:r w:rsidRPr="000D1B6A">
        <w:rPr>
          <w:rFonts w:ascii="Times New Roman" w:eastAsiaTheme="minorHAnsi" w:hAnsi="Times New Roman" w:cs="Times New Roman"/>
          <w:lang w:eastAsia="en-US"/>
        </w:rPr>
        <w:t xml:space="preserve">            </w:t>
      </w:r>
      <w:r w:rsidRPr="000D1B6A">
        <w:rPr>
          <w:rFonts w:ascii="Times New Roman" w:hAnsi="Times New Roman" w:cs="Times New Roman"/>
          <w:b/>
        </w:rPr>
        <w:t>о нормативах допустимых сбросов абонентов (лимитах</w:t>
      </w:r>
    </w:p>
    <w:p w:rsidR="000D1B6A" w:rsidRPr="000D1B6A" w:rsidRDefault="000D1B6A" w:rsidP="000D1B6A">
      <w:pPr>
        <w:pStyle w:val="ConsPlusNonformat"/>
        <w:jc w:val="center"/>
        <w:rPr>
          <w:rFonts w:ascii="Times New Roman" w:hAnsi="Times New Roman" w:cs="Times New Roman"/>
          <w:b/>
        </w:rPr>
      </w:pPr>
      <w:r w:rsidRPr="000D1B6A">
        <w:rPr>
          <w:rFonts w:ascii="Times New Roman" w:hAnsi="Times New Roman" w:cs="Times New Roman"/>
          <w:b/>
        </w:rPr>
        <w:t xml:space="preserve">          на сбросы), нормативах водоотведения по составу сточных</w:t>
      </w:r>
    </w:p>
    <w:p w:rsidR="000D1B6A" w:rsidRPr="000D1B6A" w:rsidRDefault="000D1B6A" w:rsidP="000D1B6A">
      <w:pPr>
        <w:pStyle w:val="ConsPlusNonformat"/>
        <w:jc w:val="center"/>
        <w:rPr>
          <w:rFonts w:ascii="Times New Roman" w:hAnsi="Times New Roman" w:cs="Times New Roman"/>
          <w:b/>
        </w:rPr>
      </w:pPr>
      <w:r w:rsidRPr="000D1B6A">
        <w:rPr>
          <w:rFonts w:ascii="Times New Roman" w:hAnsi="Times New Roman" w:cs="Times New Roman"/>
          <w:b/>
        </w:rPr>
        <w:t xml:space="preserve">           вод и требованиях к составу и свойствам сточных вод,</w:t>
      </w:r>
    </w:p>
    <w:p w:rsidR="000D1B6A" w:rsidRPr="000D1B6A" w:rsidRDefault="000D1B6A" w:rsidP="000D1B6A">
      <w:pPr>
        <w:pStyle w:val="ConsPlusNonformat"/>
        <w:jc w:val="center"/>
        <w:rPr>
          <w:rFonts w:ascii="Times New Roman" w:hAnsi="Times New Roman" w:cs="Times New Roman"/>
          <w:b/>
        </w:rPr>
      </w:pPr>
      <w:r w:rsidRPr="000D1B6A">
        <w:rPr>
          <w:rFonts w:ascii="Times New Roman" w:hAnsi="Times New Roman" w:cs="Times New Roman"/>
          <w:b/>
        </w:rPr>
        <w:t xml:space="preserve">             установленных для абонента в целях предотвращения</w:t>
      </w:r>
    </w:p>
    <w:p w:rsidR="000D1B6A" w:rsidRPr="000D1B6A" w:rsidRDefault="000D1B6A" w:rsidP="000D1B6A">
      <w:pPr>
        <w:pStyle w:val="ConsPlusNonformat"/>
        <w:jc w:val="center"/>
        <w:rPr>
          <w:rFonts w:ascii="Times New Roman" w:hAnsi="Times New Roman" w:cs="Times New Roman"/>
          <w:b/>
        </w:rPr>
      </w:pPr>
      <w:r w:rsidRPr="000D1B6A">
        <w:rPr>
          <w:rFonts w:ascii="Times New Roman" w:hAnsi="Times New Roman" w:cs="Times New Roman"/>
          <w:b/>
        </w:rPr>
        <w:t xml:space="preserve">            негативного воздействия на работу централизованной</w:t>
      </w:r>
    </w:p>
    <w:p w:rsidR="000D1B6A" w:rsidRPr="000D1B6A" w:rsidRDefault="000D1B6A" w:rsidP="001A039F">
      <w:pPr>
        <w:pStyle w:val="ConsPlusNonformat"/>
        <w:jc w:val="center"/>
        <w:rPr>
          <w:rFonts w:ascii="Times New Roman" w:hAnsi="Times New Roman" w:cs="Times New Roman"/>
        </w:rPr>
      </w:pPr>
      <w:r>
        <w:rPr>
          <w:rFonts w:ascii="Times New Roman" w:hAnsi="Times New Roman" w:cs="Times New Roman"/>
          <w:b/>
        </w:rPr>
        <w:t xml:space="preserve">           </w:t>
      </w:r>
      <w:r w:rsidRPr="000D1B6A">
        <w:rPr>
          <w:rFonts w:ascii="Times New Roman" w:hAnsi="Times New Roman" w:cs="Times New Roman"/>
          <w:b/>
        </w:rPr>
        <w:t>системы водоотведения</w:t>
      </w:r>
    </w:p>
    <w:tbl>
      <w:tblPr>
        <w:tblW w:w="8248" w:type="dxa"/>
        <w:tblInd w:w="1213" w:type="dxa"/>
        <w:tblLayout w:type="fixed"/>
        <w:tblCellMar>
          <w:top w:w="75" w:type="dxa"/>
          <w:left w:w="0" w:type="dxa"/>
          <w:bottom w:w="75" w:type="dxa"/>
          <w:right w:w="0" w:type="dxa"/>
        </w:tblCellMar>
        <w:tblLook w:val="0000" w:firstRow="0" w:lastRow="0" w:firstColumn="0" w:lastColumn="0" w:noHBand="0" w:noVBand="0"/>
      </w:tblPr>
      <w:tblGrid>
        <w:gridCol w:w="342"/>
        <w:gridCol w:w="2976"/>
        <w:gridCol w:w="2410"/>
        <w:gridCol w:w="2520"/>
      </w:tblGrid>
      <w:tr w:rsidR="001A039F" w:rsidRPr="00F503DD" w:rsidTr="001A039F">
        <w:trPr>
          <w:trHeight w:val="489"/>
        </w:trPr>
        <w:tc>
          <w:tcPr>
            <w:tcW w:w="342" w:type="dxa"/>
            <w:tcBorders>
              <w:top w:val="single" w:sz="4" w:space="0" w:color="auto"/>
              <w:left w:val="single" w:sz="4" w:space="0" w:color="auto"/>
              <w:bottom w:val="single" w:sz="4" w:space="0" w:color="auto"/>
              <w:right w:val="single" w:sz="4" w:space="0" w:color="auto"/>
            </w:tcBorders>
          </w:tcPr>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 п/п</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39F" w:rsidRPr="00F503DD" w:rsidRDefault="001A039F" w:rsidP="001A039F">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Номер и наименование канализационных колодцев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Перечень загрязняющих веществ</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Допустимые концентрации загрязняющих веществ, мг/дм3</w:t>
            </w:r>
          </w:p>
        </w:tc>
      </w:tr>
      <w:tr w:rsidR="001A039F" w:rsidRPr="00F503DD" w:rsidTr="00F503DD">
        <w:trPr>
          <w:trHeight w:val="74"/>
        </w:trPr>
        <w:tc>
          <w:tcPr>
            <w:tcW w:w="342" w:type="dxa"/>
            <w:tcBorders>
              <w:top w:val="single" w:sz="4" w:space="0" w:color="auto"/>
              <w:left w:val="single" w:sz="4" w:space="0" w:color="auto"/>
              <w:bottom w:val="single" w:sz="4" w:space="0" w:color="auto"/>
              <w:right w:val="single" w:sz="4" w:space="0" w:color="auto"/>
            </w:tcBorders>
          </w:tcPr>
          <w:p w:rsidR="001A039F" w:rsidRPr="00F503DD" w:rsidRDefault="001A039F"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39F" w:rsidRPr="00F503DD" w:rsidRDefault="001A039F"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39F" w:rsidRPr="00F503DD" w:rsidRDefault="001A039F"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39F" w:rsidRPr="00F503DD" w:rsidRDefault="001A039F"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4</w:t>
            </w:r>
          </w:p>
        </w:tc>
      </w:tr>
      <w:tr w:rsidR="001A039F" w:rsidRPr="00F503DD" w:rsidTr="001A039F">
        <w:tc>
          <w:tcPr>
            <w:tcW w:w="342" w:type="dxa"/>
            <w:tcBorders>
              <w:top w:val="single" w:sz="4" w:space="0" w:color="auto"/>
              <w:left w:val="single" w:sz="4" w:space="0" w:color="auto"/>
              <w:bottom w:val="single" w:sz="4" w:space="0" w:color="auto"/>
              <w:right w:val="single" w:sz="4" w:space="0" w:color="auto"/>
            </w:tcBorders>
          </w:tcPr>
          <w:p w:rsidR="001A039F" w:rsidRPr="00F503DD" w:rsidRDefault="001A039F" w:rsidP="003D6345">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39F" w:rsidRPr="00F503DD" w:rsidRDefault="001A039F" w:rsidP="003D6345">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Для предприятий, осуществляющих деятельность по переработке рыбы, ракообразных, моллюсков, продуктов животноводства и др.</w:t>
            </w:r>
          </w:p>
          <w:p w:rsidR="001A039F" w:rsidRPr="00F503DD" w:rsidRDefault="001A039F" w:rsidP="003D6345">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 xml:space="preserve">___________________ </w:t>
            </w:r>
          </w:p>
          <w:p w:rsidR="001A039F" w:rsidRPr="00F503DD" w:rsidRDefault="001A039F" w:rsidP="003D6345">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(хоз.-быт.</w:t>
            </w:r>
            <w:r w:rsidR="00F503DD" w:rsidRPr="00F503DD">
              <w:rPr>
                <w:rFonts w:ascii="Times New Roman" w:hAnsi="Times New Roman" w:cs="Times New Roman"/>
                <w:sz w:val="16"/>
                <w:szCs w:val="16"/>
              </w:rPr>
              <w:t xml:space="preserve"> воды</w:t>
            </w:r>
            <w:r w:rsidRPr="00F503DD">
              <w:rPr>
                <w:rFonts w:ascii="Times New Roman" w:hAnsi="Times New Roman" w:cs="Times New Roman"/>
                <w:sz w:val="16"/>
                <w:szCs w:val="16"/>
              </w:rPr>
              <w:t>)</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 xml:space="preserve">Взвешенные вещества </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БПК 5</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Фосфор общ.</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АПАВ</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 xml:space="preserve">Железо </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ХПК</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Фенолы</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Сульфаты</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Хлориды</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Медь</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Цинк</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Водородный показатель</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Жиры</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АПАВ</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300</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300</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12</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5</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500</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5</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1000</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1000</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6-9</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50</w:t>
            </w:r>
          </w:p>
          <w:p w:rsidR="001A039F" w:rsidRPr="00F503DD" w:rsidRDefault="001A039F" w:rsidP="000D1B6A">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w:t>
            </w:r>
          </w:p>
        </w:tc>
      </w:tr>
      <w:tr w:rsidR="00F503DD" w:rsidRPr="00F503DD" w:rsidTr="001A039F">
        <w:tc>
          <w:tcPr>
            <w:tcW w:w="342" w:type="dxa"/>
            <w:tcBorders>
              <w:top w:val="single" w:sz="4" w:space="0" w:color="auto"/>
              <w:left w:val="single" w:sz="4" w:space="0" w:color="auto"/>
              <w:bottom w:val="single" w:sz="4" w:space="0" w:color="auto"/>
              <w:right w:val="single" w:sz="4" w:space="0" w:color="auto"/>
            </w:tcBorders>
          </w:tcPr>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2</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Для предприятий, осуществляющих деятельность - офисные помещения</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 xml:space="preserve">___________________ </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(хоз.-быт. воды)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 xml:space="preserve">Взвешенные вещества </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БПК 5</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Фосфор общ.</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АПАВ</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 xml:space="preserve">Железо </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ХПК</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Сульфаты</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Хлориды</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Водородный показатель</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АПАВ</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300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300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12</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5</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500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6-9</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w:t>
            </w:r>
          </w:p>
        </w:tc>
      </w:tr>
      <w:tr w:rsidR="00F503DD" w:rsidRPr="00F503DD" w:rsidTr="001A039F">
        <w:tc>
          <w:tcPr>
            <w:tcW w:w="342" w:type="dxa"/>
            <w:tcBorders>
              <w:top w:val="single" w:sz="4" w:space="0" w:color="auto"/>
              <w:left w:val="single" w:sz="4" w:space="0" w:color="auto"/>
              <w:bottom w:val="single" w:sz="4" w:space="0" w:color="auto"/>
              <w:right w:val="single" w:sz="4" w:space="0" w:color="auto"/>
            </w:tcBorders>
          </w:tcPr>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3</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Для остальных предприятий, не указанных в пунктах 1, 2.</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 xml:space="preserve">___________________ </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(хоз.-быт. воды)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Взвешенные вещества</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 xml:space="preserve">Нефтепродукты  </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БПК 5</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Фосфор общ.</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АПАВ</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 xml:space="preserve">Железо </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ХПК</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Фенолы</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Сульфаты</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Хлориды</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Медь</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Цинк</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Водородный показатель</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АПАВ</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300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300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12</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5</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500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5</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6-9</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w:t>
            </w:r>
          </w:p>
        </w:tc>
      </w:tr>
      <w:tr w:rsidR="00F503DD" w:rsidRPr="00F503DD" w:rsidTr="001A039F">
        <w:tc>
          <w:tcPr>
            <w:tcW w:w="342" w:type="dxa"/>
            <w:tcBorders>
              <w:top w:val="single" w:sz="4" w:space="0" w:color="auto"/>
              <w:left w:val="single" w:sz="4" w:space="0" w:color="auto"/>
              <w:bottom w:val="single" w:sz="4" w:space="0" w:color="auto"/>
              <w:right w:val="single" w:sz="4" w:space="0" w:color="auto"/>
            </w:tcBorders>
          </w:tcPr>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4</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_______________________</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(ливневые воды)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Взвешенные вещества</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БПК 5</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Нефтепродукты</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Сульфаты</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Хлориды</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Водородный показатель</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300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300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8</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500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1000</w:t>
            </w:r>
          </w:p>
          <w:p w:rsidR="00F503DD" w:rsidRPr="00F503DD" w:rsidRDefault="00F503DD" w:rsidP="00F503DD">
            <w:pPr>
              <w:widowControl w:val="0"/>
              <w:autoSpaceDE w:val="0"/>
              <w:autoSpaceDN w:val="0"/>
              <w:adjustRightInd w:val="0"/>
              <w:spacing w:after="0" w:line="240" w:lineRule="auto"/>
              <w:jc w:val="center"/>
              <w:rPr>
                <w:rFonts w:ascii="Times New Roman" w:hAnsi="Times New Roman" w:cs="Times New Roman"/>
                <w:sz w:val="16"/>
                <w:szCs w:val="16"/>
              </w:rPr>
            </w:pPr>
            <w:r w:rsidRPr="00F503DD">
              <w:rPr>
                <w:rFonts w:ascii="Times New Roman" w:hAnsi="Times New Roman" w:cs="Times New Roman"/>
                <w:sz w:val="16"/>
                <w:szCs w:val="16"/>
              </w:rPr>
              <w:t>6-9</w:t>
            </w:r>
          </w:p>
        </w:tc>
      </w:tr>
    </w:tbl>
    <w:p w:rsidR="000D1B6A" w:rsidRPr="00F503DD" w:rsidRDefault="000D1B6A" w:rsidP="000D1B6A">
      <w:pPr>
        <w:widowControl w:val="0"/>
        <w:autoSpaceDE w:val="0"/>
        <w:autoSpaceDN w:val="0"/>
        <w:adjustRightInd w:val="0"/>
        <w:ind w:firstLine="709"/>
        <w:jc w:val="both"/>
        <w:rPr>
          <w:rFonts w:ascii="Times New Roman" w:hAnsi="Times New Roman" w:cs="Times New Roman"/>
          <w:sz w:val="20"/>
          <w:szCs w:val="20"/>
        </w:rPr>
      </w:pPr>
    </w:p>
    <w:p w:rsidR="000D1B6A" w:rsidRPr="000D1B6A" w:rsidRDefault="000D1B6A" w:rsidP="000D1B6A">
      <w:pPr>
        <w:spacing w:after="0" w:line="240" w:lineRule="auto"/>
        <w:jc w:val="both"/>
        <w:rPr>
          <w:rFonts w:ascii="Times New Roman" w:hAnsi="Times New Roman" w:cs="Times New Roman"/>
          <w:sz w:val="20"/>
          <w:szCs w:val="20"/>
        </w:rPr>
      </w:pPr>
      <w:r w:rsidRPr="00F503DD">
        <w:rPr>
          <w:rFonts w:ascii="Times New Roman" w:hAnsi="Times New Roman" w:cs="Times New Roman"/>
          <w:b/>
          <w:sz w:val="20"/>
          <w:szCs w:val="20"/>
        </w:rPr>
        <w:t xml:space="preserve">                        Организация ВКХ</w:t>
      </w:r>
      <w:r w:rsidRPr="000D1B6A">
        <w:rPr>
          <w:rFonts w:ascii="Times New Roman" w:hAnsi="Times New Roman" w:cs="Times New Roman"/>
          <w:b/>
          <w:sz w:val="20"/>
          <w:szCs w:val="20"/>
        </w:rPr>
        <w:tab/>
      </w:r>
      <w:r w:rsidRPr="000D1B6A">
        <w:rPr>
          <w:rFonts w:ascii="Times New Roman" w:hAnsi="Times New Roman" w:cs="Times New Roman"/>
          <w:b/>
          <w:sz w:val="20"/>
          <w:szCs w:val="20"/>
        </w:rPr>
        <w:tab/>
        <w:t xml:space="preserve">                     Абонент</w:t>
      </w:r>
    </w:p>
    <w:p w:rsidR="000D1B6A" w:rsidRPr="000D1B6A" w:rsidRDefault="000D1B6A" w:rsidP="000D1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D1B6A">
        <w:rPr>
          <w:rFonts w:ascii="Times New Roman" w:hAnsi="Times New Roman" w:cs="Times New Roman"/>
          <w:sz w:val="20"/>
          <w:szCs w:val="20"/>
        </w:rPr>
        <w:t>Управляющий АО «</w:t>
      </w:r>
      <w:proofErr w:type="gramStart"/>
      <w:r w:rsidRPr="000D1B6A">
        <w:rPr>
          <w:rFonts w:ascii="Times New Roman" w:hAnsi="Times New Roman" w:cs="Times New Roman"/>
          <w:sz w:val="20"/>
          <w:szCs w:val="20"/>
        </w:rPr>
        <w:t>ММРП»</w:t>
      </w:r>
      <w:r w:rsidRPr="000D1B6A">
        <w:rPr>
          <w:rFonts w:ascii="Times New Roman" w:hAnsi="Times New Roman" w:cs="Times New Roman"/>
          <w:sz w:val="20"/>
          <w:szCs w:val="20"/>
        </w:rPr>
        <w:tab/>
      </w:r>
      <w:proofErr w:type="gramEnd"/>
      <w:r w:rsidRPr="000D1B6A">
        <w:rPr>
          <w:rFonts w:ascii="Times New Roman" w:hAnsi="Times New Roman" w:cs="Times New Roman"/>
          <w:sz w:val="20"/>
          <w:szCs w:val="20"/>
        </w:rPr>
        <w:tab/>
        <w:t xml:space="preserve">       _______________________________</w:t>
      </w:r>
    </w:p>
    <w:p w:rsidR="000D1B6A" w:rsidRPr="000D1B6A" w:rsidRDefault="000D1B6A" w:rsidP="000D1B6A">
      <w:pPr>
        <w:spacing w:after="0" w:line="240" w:lineRule="auto"/>
        <w:jc w:val="both"/>
        <w:rPr>
          <w:rFonts w:ascii="Times New Roman" w:hAnsi="Times New Roman" w:cs="Times New Roman"/>
          <w:sz w:val="20"/>
          <w:szCs w:val="20"/>
        </w:rPr>
      </w:pPr>
      <w:r w:rsidRPr="000D1B6A">
        <w:rPr>
          <w:rFonts w:ascii="Times New Roman" w:hAnsi="Times New Roman" w:cs="Times New Roman"/>
          <w:sz w:val="20"/>
          <w:szCs w:val="20"/>
        </w:rPr>
        <w:t xml:space="preserve">                                                                                                                                                            </w:t>
      </w:r>
    </w:p>
    <w:p w:rsidR="000D1B6A" w:rsidRPr="000D1B6A" w:rsidRDefault="000D1B6A" w:rsidP="000D1B6A">
      <w:pPr>
        <w:spacing w:after="0" w:line="240" w:lineRule="auto"/>
        <w:jc w:val="both"/>
        <w:rPr>
          <w:rFonts w:ascii="Times New Roman" w:hAnsi="Times New Roman" w:cs="Times New Roman"/>
          <w:sz w:val="20"/>
          <w:szCs w:val="20"/>
        </w:rPr>
      </w:pPr>
    </w:p>
    <w:p w:rsidR="000D1B6A" w:rsidRPr="000D1B6A" w:rsidRDefault="000D1B6A" w:rsidP="000D1B6A">
      <w:pPr>
        <w:spacing w:after="0" w:line="240" w:lineRule="auto"/>
        <w:jc w:val="both"/>
        <w:rPr>
          <w:rFonts w:ascii="Times New Roman" w:hAnsi="Times New Roman" w:cs="Times New Roman"/>
          <w:sz w:val="20"/>
          <w:szCs w:val="20"/>
        </w:rPr>
      </w:pPr>
    </w:p>
    <w:p w:rsidR="000D1B6A" w:rsidRPr="000D1B6A" w:rsidRDefault="000D1B6A" w:rsidP="000D1B6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D1B6A">
        <w:rPr>
          <w:rFonts w:ascii="Times New Roman" w:hAnsi="Times New Roman" w:cs="Times New Roman"/>
          <w:sz w:val="20"/>
          <w:szCs w:val="20"/>
        </w:rPr>
        <w:t xml:space="preserve">________________/О.И. </w:t>
      </w:r>
      <w:proofErr w:type="spellStart"/>
      <w:r w:rsidRPr="000D1B6A">
        <w:rPr>
          <w:rFonts w:ascii="Times New Roman" w:hAnsi="Times New Roman" w:cs="Times New Roman"/>
          <w:sz w:val="20"/>
          <w:szCs w:val="20"/>
        </w:rPr>
        <w:t>Креславский</w:t>
      </w:r>
      <w:proofErr w:type="spellEnd"/>
      <w:r w:rsidRPr="000D1B6A">
        <w:rPr>
          <w:rFonts w:ascii="Times New Roman" w:hAnsi="Times New Roman" w:cs="Times New Roman"/>
          <w:sz w:val="20"/>
          <w:szCs w:val="20"/>
        </w:rPr>
        <w:t>/</w:t>
      </w:r>
      <w:r w:rsidRPr="000D1B6A">
        <w:rPr>
          <w:rFonts w:ascii="Times New Roman" w:hAnsi="Times New Roman" w:cs="Times New Roman"/>
          <w:sz w:val="20"/>
          <w:szCs w:val="20"/>
        </w:rPr>
        <w:tab/>
        <w:t xml:space="preserve">  </w:t>
      </w:r>
      <w:r w:rsidR="00680E35">
        <w:rPr>
          <w:rFonts w:ascii="Times New Roman" w:hAnsi="Times New Roman" w:cs="Times New Roman"/>
          <w:sz w:val="20"/>
          <w:szCs w:val="20"/>
        </w:rPr>
        <w:t xml:space="preserve">     </w:t>
      </w:r>
      <w:r w:rsidRPr="000D1B6A">
        <w:rPr>
          <w:rFonts w:ascii="Times New Roman" w:hAnsi="Times New Roman" w:cs="Times New Roman"/>
          <w:sz w:val="20"/>
          <w:szCs w:val="20"/>
        </w:rPr>
        <w:t>___________________/______________/</w:t>
      </w:r>
    </w:p>
    <w:p w:rsidR="000D1B6A" w:rsidRPr="000D1B6A" w:rsidRDefault="000D1B6A" w:rsidP="000D1B6A">
      <w:pPr>
        <w:widowControl w:val="0"/>
        <w:autoSpaceDE w:val="0"/>
        <w:autoSpaceDN w:val="0"/>
        <w:adjustRightInd w:val="0"/>
        <w:jc w:val="both"/>
        <w:rPr>
          <w:rFonts w:ascii="Times New Roman" w:hAnsi="Times New Roman" w:cs="Times New Roman"/>
          <w:sz w:val="20"/>
          <w:szCs w:val="20"/>
        </w:rPr>
      </w:pPr>
      <w:r w:rsidRPr="000D1B6A">
        <w:rPr>
          <w:rFonts w:ascii="Times New Roman" w:hAnsi="Times New Roman" w:cs="Times New Roman"/>
          <w:sz w:val="20"/>
          <w:szCs w:val="20"/>
        </w:rPr>
        <w:t xml:space="preserve">                                                                          </w:t>
      </w:r>
    </w:p>
    <w:p w:rsidR="000D1B6A" w:rsidRPr="000D1B6A" w:rsidRDefault="000D1B6A"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0D1B6A" w:rsidRPr="000D1B6A" w:rsidRDefault="000D1B6A"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0D1B6A" w:rsidRPr="00680E35" w:rsidRDefault="000D1B6A"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Приложение N 6</w:t>
      </w:r>
    </w:p>
    <w:p w:rsidR="000D1B6A" w:rsidRPr="00680E35" w:rsidRDefault="000D1B6A"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rsidR="00680E35" w:rsidRDefault="000D1B6A"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sidR="00680E35">
        <w:rPr>
          <w:rFonts w:ascii="Times New Roman" w:hAnsi="Times New Roman" w:cs="Times New Roman"/>
          <w:sz w:val="20"/>
          <w:szCs w:val="20"/>
        </w:rPr>
        <w:t>«____</w:t>
      </w:r>
      <w:proofErr w:type="gramStart"/>
      <w:r w:rsidR="00680E35">
        <w:rPr>
          <w:rFonts w:ascii="Times New Roman" w:hAnsi="Times New Roman" w:cs="Times New Roman"/>
          <w:sz w:val="20"/>
          <w:szCs w:val="20"/>
        </w:rPr>
        <w:t>_»_</w:t>
      </w:r>
      <w:proofErr w:type="gramEnd"/>
      <w:r w:rsidR="00680E35">
        <w:rPr>
          <w:rFonts w:ascii="Times New Roman" w:hAnsi="Times New Roman" w:cs="Times New Roman"/>
          <w:sz w:val="20"/>
          <w:szCs w:val="20"/>
        </w:rPr>
        <w:t>___________</w:t>
      </w:r>
      <w:r w:rsidR="003D6345">
        <w:rPr>
          <w:rFonts w:ascii="Times New Roman" w:hAnsi="Times New Roman" w:cs="Times New Roman"/>
          <w:sz w:val="20"/>
          <w:szCs w:val="20"/>
        </w:rPr>
        <w:t>201__</w:t>
      </w:r>
      <w:r w:rsidR="00680E35">
        <w:rPr>
          <w:rFonts w:ascii="Times New Roman" w:hAnsi="Times New Roman" w:cs="Times New Roman"/>
          <w:sz w:val="20"/>
          <w:szCs w:val="20"/>
        </w:rPr>
        <w:t xml:space="preserve"> г.</w:t>
      </w:r>
    </w:p>
    <w:p w:rsidR="000D1B6A" w:rsidRPr="00680E35" w:rsidRDefault="000D1B6A" w:rsidP="000D1B6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 № 04/1-08/______В</w:t>
      </w:r>
    </w:p>
    <w:p w:rsidR="000D1B6A" w:rsidRPr="00680E35" w:rsidRDefault="000D1B6A" w:rsidP="000D1B6A">
      <w:pPr>
        <w:widowControl w:val="0"/>
        <w:autoSpaceDE w:val="0"/>
        <w:autoSpaceDN w:val="0"/>
        <w:adjustRightInd w:val="0"/>
        <w:ind w:firstLine="709"/>
        <w:jc w:val="right"/>
        <w:rPr>
          <w:sz w:val="20"/>
          <w:szCs w:val="20"/>
        </w:rPr>
      </w:pPr>
    </w:p>
    <w:p w:rsidR="000D1B6A" w:rsidRPr="00680E35" w:rsidRDefault="000D1B6A" w:rsidP="000D1B6A">
      <w:pPr>
        <w:widowControl w:val="0"/>
        <w:autoSpaceDE w:val="0"/>
        <w:autoSpaceDN w:val="0"/>
        <w:adjustRightInd w:val="0"/>
        <w:ind w:firstLine="709"/>
        <w:jc w:val="both"/>
        <w:rPr>
          <w:sz w:val="20"/>
          <w:szCs w:val="20"/>
        </w:rPr>
      </w:pPr>
    </w:p>
    <w:p w:rsidR="000D1B6A" w:rsidRPr="00680E35" w:rsidRDefault="000D1B6A" w:rsidP="000D1B6A">
      <w:pPr>
        <w:pStyle w:val="ConsPlusNonformat"/>
        <w:ind w:firstLine="709"/>
        <w:jc w:val="center"/>
        <w:rPr>
          <w:rFonts w:ascii="Times New Roman" w:hAnsi="Times New Roman" w:cs="Times New Roman"/>
          <w:b/>
        </w:rPr>
      </w:pPr>
      <w:bookmarkStart w:id="7" w:name="Par554"/>
      <w:bookmarkEnd w:id="7"/>
    </w:p>
    <w:p w:rsidR="000D1B6A" w:rsidRPr="00680E35" w:rsidRDefault="000D1B6A" w:rsidP="000D1B6A">
      <w:pPr>
        <w:pStyle w:val="ConsPlusNonformat"/>
        <w:ind w:firstLine="709"/>
        <w:jc w:val="center"/>
        <w:rPr>
          <w:rFonts w:ascii="Times New Roman" w:hAnsi="Times New Roman" w:cs="Times New Roman"/>
          <w:b/>
        </w:rPr>
      </w:pPr>
    </w:p>
    <w:p w:rsidR="000D1B6A" w:rsidRPr="00680E35" w:rsidRDefault="000D1B6A" w:rsidP="000D1B6A">
      <w:pPr>
        <w:pStyle w:val="ConsPlusNonformat"/>
        <w:ind w:firstLine="709"/>
        <w:jc w:val="center"/>
        <w:rPr>
          <w:rFonts w:ascii="Times New Roman" w:hAnsi="Times New Roman" w:cs="Times New Roman"/>
          <w:b/>
        </w:rPr>
      </w:pPr>
    </w:p>
    <w:p w:rsidR="000D1B6A" w:rsidRPr="00680E35" w:rsidRDefault="000D1B6A" w:rsidP="000D1B6A">
      <w:pPr>
        <w:pStyle w:val="ConsPlusNonformat"/>
        <w:ind w:firstLine="709"/>
        <w:jc w:val="center"/>
        <w:rPr>
          <w:rFonts w:ascii="Times New Roman" w:hAnsi="Times New Roman" w:cs="Times New Roman"/>
          <w:b/>
        </w:rPr>
      </w:pPr>
    </w:p>
    <w:p w:rsidR="000D1B6A" w:rsidRPr="00680E35" w:rsidRDefault="000D1B6A" w:rsidP="000D1B6A">
      <w:pPr>
        <w:pStyle w:val="ConsPlusNonformat"/>
        <w:ind w:firstLine="709"/>
        <w:jc w:val="center"/>
        <w:rPr>
          <w:rFonts w:ascii="Times New Roman" w:hAnsi="Times New Roman" w:cs="Times New Roman"/>
          <w:b/>
        </w:rPr>
      </w:pPr>
      <w:r w:rsidRPr="00680E35">
        <w:rPr>
          <w:rFonts w:ascii="Times New Roman" w:hAnsi="Times New Roman" w:cs="Times New Roman"/>
          <w:b/>
        </w:rPr>
        <w:t>СВЕДЕНИЯ</w:t>
      </w:r>
    </w:p>
    <w:p w:rsidR="000D1B6A" w:rsidRPr="00680E35" w:rsidRDefault="000D1B6A" w:rsidP="000D1B6A">
      <w:pPr>
        <w:pStyle w:val="ConsPlusNonformat"/>
        <w:ind w:firstLine="709"/>
        <w:jc w:val="center"/>
        <w:rPr>
          <w:rFonts w:ascii="Times New Roman" w:hAnsi="Times New Roman" w:cs="Times New Roman"/>
          <w:b/>
        </w:rPr>
      </w:pPr>
      <w:r w:rsidRPr="00680E35">
        <w:rPr>
          <w:rFonts w:ascii="Times New Roman" w:hAnsi="Times New Roman" w:cs="Times New Roman"/>
          <w:b/>
        </w:rPr>
        <w:t>о точках приема поверхностных сточных вод абонента</w:t>
      </w:r>
    </w:p>
    <w:p w:rsidR="000D1B6A" w:rsidRPr="00680E35" w:rsidRDefault="000D1B6A" w:rsidP="000D1B6A">
      <w:pPr>
        <w:pStyle w:val="ConsPlusNonformat"/>
        <w:ind w:firstLine="709"/>
        <w:jc w:val="center"/>
        <w:rPr>
          <w:rFonts w:ascii="Times New Roman" w:hAnsi="Times New Roman" w:cs="Times New Roman"/>
          <w:b/>
        </w:rPr>
      </w:pPr>
    </w:p>
    <w:p w:rsidR="000D1B6A" w:rsidRPr="00680E35" w:rsidRDefault="000D1B6A" w:rsidP="000D1B6A">
      <w:pPr>
        <w:pStyle w:val="ConsPlusNonformat"/>
        <w:ind w:firstLine="709"/>
        <w:jc w:val="center"/>
        <w:rPr>
          <w:rFonts w:ascii="Times New Roman" w:hAnsi="Times New Roman" w:cs="Times New Roman"/>
          <w:b/>
        </w:rPr>
      </w:pPr>
    </w:p>
    <w:p w:rsidR="000D1B6A" w:rsidRPr="00680E35" w:rsidRDefault="000D1B6A" w:rsidP="000D1B6A">
      <w:pPr>
        <w:pStyle w:val="ConsPlusNonformat"/>
        <w:ind w:firstLine="709"/>
        <w:jc w:val="center"/>
        <w:rPr>
          <w:rFonts w:ascii="Times New Roman" w:hAnsi="Times New Roman" w:cs="Times New Roman"/>
          <w:b/>
        </w:rPr>
      </w:pP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0D1B6A">
      <w:pPr>
        <w:pStyle w:val="ConsPlusNonformat"/>
        <w:ind w:firstLine="709"/>
        <w:jc w:val="both"/>
        <w:rPr>
          <w:rFonts w:ascii="Times New Roman" w:hAnsi="Times New Roman" w:cs="Times New Roman"/>
        </w:rPr>
      </w:pPr>
      <w:r w:rsidRPr="00680E35">
        <w:rPr>
          <w:rFonts w:ascii="Times New Roman" w:hAnsi="Times New Roman" w:cs="Times New Roman"/>
        </w:rPr>
        <w:t xml:space="preserve">    Местонахождение   </w:t>
      </w:r>
      <w:proofErr w:type="gramStart"/>
      <w:r w:rsidRPr="00680E35">
        <w:rPr>
          <w:rFonts w:ascii="Times New Roman" w:hAnsi="Times New Roman" w:cs="Times New Roman"/>
        </w:rPr>
        <w:t>точек  приема</w:t>
      </w:r>
      <w:proofErr w:type="gramEnd"/>
      <w:r w:rsidRPr="00680E35">
        <w:rPr>
          <w:rFonts w:ascii="Times New Roman" w:hAnsi="Times New Roman" w:cs="Times New Roman"/>
        </w:rPr>
        <w:t xml:space="preserve">  поверхностных  сточных  вод  в  местах присоединения к централизованным системам водоотведения </w:t>
      </w:r>
      <w:hyperlink w:anchor="Par575" w:history="1">
        <w:r w:rsidRPr="00680E35">
          <w:rPr>
            <w:rFonts w:ascii="Times New Roman" w:hAnsi="Times New Roman" w:cs="Times New Roman"/>
            <w:color w:val="0000FF"/>
          </w:rPr>
          <w:t>&lt;*&gt;</w:t>
        </w:r>
      </w:hyperlink>
      <w:r w:rsidRPr="00680E35">
        <w:rPr>
          <w:rFonts w:ascii="Times New Roman" w:hAnsi="Times New Roman" w:cs="Times New Roman"/>
        </w:rPr>
        <w:t xml:space="preserve"> ___</w:t>
      </w:r>
      <w:r w:rsidRPr="00680E35">
        <w:rPr>
          <w:rFonts w:ascii="Times New Roman" w:hAnsi="Times New Roman" w:cs="Times New Roman"/>
          <w:u w:val="single"/>
        </w:rPr>
        <w:t xml:space="preserve">Выпуск причала №           </w:t>
      </w:r>
      <w:r w:rsidRPr="00680E35">
        <w:rPr>
          <w:rFonts w:ascii="Times New Roman" w:hAnsi="Times New Roman" w:cs="Times New Roman"/>
        </w:rPr>
        <w:t>______.</w:t>
      </w: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0D1B6A">
      <w:pPr>
        <w:pStyle w:val="ConsPlusNonformat"/>
        <w:ind w:firstLine="709"/>
        <w:jc w:val="both"/>
        <w:rPr>
          <w:rFonts w:ascii="Times New Roman" w:hAnsi="Times New Roman" w:cs="Times New Roman"/>
        </w:rPr>
      </w:pPr>
      <w:r w:rsidRPr="00680E35">
        <w:rPr>
          <w:rFonts w:ascii="Times New Roman" w:hAnsi="Times New Roman" w:cs="Times New Roman"/>
        </w:rPr>
        <w:t xml:space="preserve">    </w:t>
      </w:r>
      <w:proofErr w:type="gramStart"/>
      <w:r w:rsidRPr="00680E35">
        <w:rPr>
          <w:rFonts w:ascii="Times New Roman" w:hAnsi="Times New Roman" w:cs="Times New Roman"/>
        </w:rPr>
        <w:t>Точки  приема</w:t>
      </w:r>
      <w:proofErr w:type="gramEnd"/>
      <w:r w:rsidRPr="00680E35">
        <w:rPr>
          <w:rFonts w:ascii="Times New Roman" w:hAnsi="Times New Roman" w:cs="Times New Roman"/>
        </w:rPr>
        <w:t xml:space="preserve">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p w:rsidR="000D1B6A" w:rsidRPr="00680E35" w:rsidRDefault="000D1B6A" w:rsidP="000D1B6A">
      <w:pPr>
        <w:pStyle w:val="ConsPlusNonformat"/>
        <w:ind w:firstLine="709"/>
        <w:jc w:val="both"/>
        <w:rPr>
          <w:rFonts w:ascii="Times New Roman" w:hAnsi="Times New Roman" w:cs="Times New Roman"/>
        </w:rPr>
      </w:pPr>
      <w:r w:rsidRPr="00680E35">
        <w:rPr>
          <w:rFonts w:ascii="Times New Roman" w:hAnsi="Times New Roman" w:cs="Times New Roman"/>
        </w:rPr>
        <w:t>___________________________________________________________________________</w:t>
      </w:r>
    </w:p>
    <w:p w:rsidR="000D1B6A" w:rsidRPr="00680E35" w:rsidRDefault="000D1B6A" w:rsidP="000D1B6A">
      <w:pPr>
        <w:pStyle w:val="ConsPlusNonformat"/>
        <w:ind w:firstLine="709"/>
        <w:jc w:val="both"/>
        <w:rPr>
          <w:rFonts w:ascii="Times New Roman" w:hAnsi="Times New Roman" w:cs="Times New Roman"/>
        </w:rPr>
      </w:pPr>
      <w:r w:rsidRPr="00680E35">
        <w:rPr>
          <w:rFonts w:ascii="Times New Roman" w:hAnsi="Times New Roman" w:cs="Times New Roman"/>
        </w:rPr>
        <w:t xml:space="preserve">  (приводится топографическая карта земельного участка в масштабе 1:500)</w:t>
      </w: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0D1B6A">
      <w:pPr>
        <w:pStyle w:val="ConsPlusNonformat"/>
        <w:ind w:firstLine="709"/>
        <w:jc w:val="both"/>
        <w:rPr>
          <w:rFonts w:ascii="Times New Roman" w:hAnsi="Times New Roman" w:cs="Times New Roman"/>
        </w:rPr>
      </w:pPr>
    </w:p>
    <w:p w:rsidR="000D1B6A" w:rsidRPr="00680E35" w:rsidRDefault="000D1B6A" w:rsidP="003E4769">
      <w:pPr>
        <w:spacing w:after="0" w:line="240" w:lineRule="auto"/>
        <w:jc w:val="both"/>
        <w:rPr>
          <w:rFonts w:ascii="Times New Roman" w:hAnsi="Times New Roman" w:cs="Times New Roman"/>
          <w:sz w:val="20"/>
          <w:szCs w:val="20"/>
        </w:rPr>
      </w:pPr>
      <w:bookmarkStart w:id="8" w:name="Par575"/>
      <w:bookmarkEnd w:id="8"/>
      <w:r w:rsidRPr="00680E35">
        <w:rPr>
          <w:b/>
          <w:sz w:val="20"/>
          <w:szCs w:val="20"/>
        </w:rPr>
        <w:t xml:space="preserve">             </w:t>
      </w:r>
      <w:proofErr w:type="gramStart"/>
      <w:r w:rsidRPr="00680E35">
        <w:rPr>
          <w:rFonts w:ascii="Times New Roman" w:hAnsi="Times New Roman" w:cs="Times New Roman"/>
          <w:b/>
          <w:sz w:val="20"/>
          <w:szCs w:val="20"/>
        </w:rPr>
        <w:t>Организация  ВКХ</w:t>
      </w:r>
      <w:proofErr w:type="gramEnd"/>
      <w:r w:rsidRPr="00680E35">
        <w:rPr>
          <w:rFonts w:ascii="Times New Roman" w:hAnsi="Times New Roman" w:cs="Times New Roman"/>
          <w:b/>
          <w:sz w:val="20"/>
          <w:szCs w:val="20"/>
        </w:rPr>
        <w:t xml:space="preserve">:                                                     Абонент             </w:t>
      </w:r>
    </w:p>
    <w:p w:rsidR="000D1B6A" w:rsidRPr="00680E35" w:rsidRDefault="000D1B6A" w:rsidP="003E4769">
      <w:pPr>
        <w:spacing w:after="0" w:line="240" w:lineRule="auto"/>
        <w:jc w:val="both"/>
        <w:rPr>
          <w:rFonts w:ascii="Times New Roman" w:hAnsi="Times New Roman" w:cs="Times New Roman"/>
          <w:sz w:val="20"/>
          <w:szCs w:val="20"/>
        </w:rPr>
      </w:pPr>
      <w:r w:rsidRPr="00680E35">
        <w:rPr>
          <w:rFonts w:ascii="Times New Roman" w:hAnsi="Times New Roman" w:cs="Times New Roman"/>
          <w:sz w:val="20"/>
          <w:szCs w:val="20"/>
        </w:rPr>
        <w:t xml:space="preserve">            Управляющий АО «</w:t>
      </w:r>
      <w:proofErr w:type="gramStart"/>
      <w:r w:rsidRPr="00680E35">
        <w:rPr>
          <w:rFonts w:ascii="Times New Roman" w:hAnsi="Times New Roman" w:cs="Times New Roman"/>
          <w:sz w:val="20"/>
          <w:szCs w:val="20"/>
        </w:rPr>
        <w:t xml:space="preserve">ММРП»   </w:t>
      </w:r>
      <w:proofErr w:type="gramEnd"/>
      <w:r w:rsidRPr="00680E35">
        <w:rPr>
          <w:rFonts w:ascii="Times New Roman" w:hAnsi="Times New Roman" w:cs="Times New Roman"/>
          <w:sz w:val="20"/>
          <w:szCs w:val="20"/>
        </w:rPr>
        <w:t xml:space="preserve">                                     _________________________________</w:t>
      </w:r>
    </w:p>
    <w:p w:rsidR="000D1B6A" w:rsidRPr="00680E35" w:rsidRDefault="000D1B6A" w:rsidP="003E4769">
      <w:pPr>
        <w:spacing w:after="0" w:line="240" w:lineRule="auto"/>
        <w:jc w:val="both"/>
        <w:rPr>
          <w:rFonts w:ascii="Times New Roman" w:hAnsi="Times New Roman" w:cs="Times New Roman"/>
          <w:sz w:val="20"/>
          <w:szCs w:val="20"/>
        </w:rPr>
      </w:pPr>
    </w:p>
    <w:p w:rsidR="000D1B6A" w:rsidRPr="00680E35" w:rsidRDefault="000D1B6A" w:rsidP="003E4769">
      <w:pPr>
        <w:spacing w:after="0" w:line="240" w:lineRule="auto"/>
        <w:jc w:val="both"/>
        <w:rPr>
          <w:rFonts w:ascii="Times New Roman" w:hAnsi="Times New Roman" w:cs="Times New Roman"/>
          <w:sz w:val="20"/>
          <w:szCs w:val="20"/>
        </w:rPr>
      </w:pPr>
    </w:p>
    <w:p w:rsidR="000D1B6A" w:rsidRPr="00680E35" w:rsidRDefault="000D1B6A" w:rsidP="003E4769">
      <w:pPr>
        <w:spacing w:after="0" w:line="240" w:lineRule="auto"/>
        <w:jc w:val="both"/>
        <w:rPr>
          <w:rFonts w:ascii="Times New Roman" w:hAnsi="Times New Roman" w:cs="Times New Roman"/>
          <w:sz w:val="20"/>
          <w:szCs w:val="20"/>
        </w:rPr>
      </w:pPr>
    </w:p>
    <w:p w:rsidR="000D1B6A" w:rsidRPr="00680E35" w:rsidRDefault="000D1B6A" w:rsidP="003E4769">
      <w:pPr>
        <w:widowControl w:val="0"/>
        <w:autoSpaceDE w:val="0"/>
        <w:autoSpaceDN w:val="0"/>
        <w:adjustRightInd w:val="0"/>
        <w:spacing w:after="0" w:line="240" w:lineRule="auto"/>
        <w:jc w:val="both"/>
        <w:rPr>
          <w:rFonts w:ascii="Times New Roman" w:hAnsi="Times New Roman" w:cs="Times New Roman"/>
          <w:sz w:val="20"/>
          <w:szCs w:val="20"/>
        </w:rPr>
      </w:pPr>
      <w:r w:rsidRPr="00680E35">
        <w:rPr>
          <w:rFonts w:ascii="Times New Roman" w:hAnsi="Times New Roman" w:cs="Times New Roman"/>
          <w:sz w:val="20"/>
          <w:szCs w:val="20"/>
        </w:rPr>
        <w:t xml:space="preserve">            ___________________/О.И. </w:t>
      </w:r>
      <w:proofErr w:type="spellStart"/>
      <w:r w:rsidRPr="00680E35">
        <w:rPr>
          <w:rFonts w:ascii="Times New Roman" w:hAnsi="Times New Roman" w:cs="Times New Roman"/>
          <w:sz w:val="20"/>
          <w:szCs w:val="20"/>
        </w:rPr>
        <w:t>Креславский</w:t>
      </w:r>
      <w:proofErr w:type="spellEnd"/>
      <w:r w:rsidRPr="00680E35">
        <w:rPr>
          <w:rFonts w:ascii="Times New Roman" w:hAnsi="Times New Roman" w:cs="Times New Roman"/>
          <w:sz w:val="20"/>
          <w:szCs w:val="20"/>
        </w:rPr>
        <w:t>/                   __________________/______________/</w:t>
      </w:r>
    </w:p>
    <w:p w:rsidR="000D1B6A" w:rsidRPr="00680E35" w:rsidRDefault="000D1B6A" w:rsidP="000D1B6A">
      <w:pPr>
        <w:widowControl w:val="0"/>
        <w:autoSpaceDE w:val="0"/>
        <w:autoSpaceDN w:val="0"/>
        <w:adjustRightInd w:val="0"/>
        <w:spacing w:after="0" w:line="240" w:lineRule="auto"/>
        <w:jc w:val="both"/>
        <w:rPr>
          <w:sz w:val="20"/>
          <w:szCs w:val="20"/>
        </w:rPr>
      </w:pPr>
    </w:p>
    <w:p w:rsidR="000D1B6A" w:rsidRPr="00680E35" w:rsidRDefault="000D1B6A" w:rsidP="000D1B6A">
      <w:pPr>
        <w:spacing w:after="0" w:line="240" w:lineRule="auto"/>
        <w:rPr>
          <w:sz w:val="20"/>
          <w:szCs w:val="20"/>
        </w:rPr>
      </w:pPr>
    </w:p>
    <w:p w:rsidR="000D1B6A" w:rsidRPr="00680E35" w:rsidRDefault="000D1B6A" w:rsidP="000D1B6A">
      <w:pPr>
        <w:rPr>
          <w:sz w:val="20"/>
          <w:szCs w:val="20"/>
        </w:rPr>
      </w:pPr>
    </w:p>
    <w:p w:rsidR="000D1B6A" w:rsidRPr="00680E35" w:rsidRDefault="000D1B6A" w:rsidP="000D1B6A">
      <w:pPr>
        <w:rPr>
          <w:sz w:val="20"/>
          <w:szCs w:val="20"/>
        </w:rPr>
      </w:pPr>
    </w:p>
    <w:p w:rsidR="000D1B6A" w:rsidRDefault="000D1B6A" w:rsidP="000D1B6A"/>
    <w:p w:rsidR="000D1B6A" w:rsidRDefault="000D1B6A" w:rsidP="000D1B6A"/>
    <w:p w:rsidR="000D1B6A" w:rsidRDefault="000D1B6A" w:rsidP="000D1B6A"/>
    <w:p w:rsidR="000D1B6A" w:rsidRDefault="000D1B6A" w:rsidP="000D1B6A"/>
    <w:p w:rsidR="000D1B6A" w:rsidRDefault="000D1B6A" w:rsidP="000D1B6A"/>
    <w:p w:rsidR="000D1B6A" w:rsidRDefault="000D1B6A" w:rsidP="000D1B6A">
      <w:pPr>
        <w:widowControl w:val="0"/>
        <w:autoSpaceDE w:val="0"/>
        <w:autoSpaceDN w:val="0"/>
        <w:adjustRightInd w:val="0"/>
        <w:spacing w:after="0" w:line="240" w:lineRule="auto"/>
        <w:jc w:val="both"/>
        <w:rPr>
          <w:rFonts w:ascii="Times New Roman" w:hAnsi="Times New Roman" w:cs="Times New Roman"/>
          <w:sz w:val="20"/>
          <w:szCs w:val="20"/>
        </w:rPr>
      </w:pPr>
      <w:r w:rsidRPr="007660EB">
        <w:rPr>
          <w:rFonts w:ascii="Times New Roman" w:hAnsi="Times New Roman" w:cs="Times New Roman"/>
          <w:sz w:val="20"/>
          <w:szCs w:val="20"/>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sectPr w:rsidR="000D1B6A" w:rsidSect="000D1B6A">
      <w:headerReference w:type="even" r:id="rId37"/>
      <w:headerReference w:type="default" r:id="rId38"/>
      <w:footerReference w:type="default" r:id="rId39"/>
      <w:headerReference w:type="first" r:id="rId40"/>
      <w:pgSz w:w="11905" w:h="16838"/>
      <w:pgMar w:top="567" w:right="567"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38" w:rsidRDefault="00F02438" w:rsidP="00FE7C96">
      <w:pPr>
        <w:spacing w:after="0" w:line="240" w:lineRule="auto"/>
      </w:pPr>
      <w:r>
        <w:separator/>
      </w:r>
    </w:p>
  </w:endnote>
  <w:endnote w:type="continuationSeparator" w:id="0">
    <w:p w:rsidR="00F02438" w:rsidRDefault="00F02438" w:rsidP="00FE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366473"/>
      <w:docPartObj>
        <w:docPartGallery w:val="Page Numbers (Bottom of Page)"/>
        <w:docPartUnique/>
      </w:docPartObj>
    </w:sdtPr>
    <w:sdtEndPr/>
    <w:sdtContent>
      <w:p w:rsidR="00646730" w:rsidRDefault="00646730">
        <w:pPr>
          <w:pStyle w:val="aa"/>
          <w:jc w:val="center"/>
        </w:pPr>
        <w:r>
          <w:fldChar w:fldCharType="begin"/>
        </w:r>
        <w:r>
          <w:instrText>PAGE   \* MERGEFORMAT</w:instrText>
        </w:r>
        <w:r>
          <w:fldChar w:fldCharType="separate"/>
        </w:r>
        <w:r w:rsidR="005F200F">
          <w:rPr>
            <w:noProof/>
          </w:rPr>
          <w:t>1</w:t>
        </w:r>
        <w:r>
          <w:fldChar w:fldCharType="end"/>
        </w:r>
      </w:p>
    </w:sdtContent>
  </w:sdt>
  <w:p w:rsidR="00646730" w:rsidRDefault="006467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38" w:rsidRDefault="00F02438" w:rsidP="00FE7C96">
      <w:pPr>
        <w:spacing w:after="0" w:line="240" w:lineRule="auto"/>
      </w:pPr>
      <w:r>
        <w:separator/>
      </w:r>
    </w:p>
  </w:footnote>
  <w:footnote w:type="continuationSeparator" w:id="0">
    <w:p w:rsidR="00F02438" w:rsidRDefault="00F02438" w:rsidP="00FE7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30" w:rsidRDefault="00F02438">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2" o:spid="_x0000_s2050" type="#_x0000_t75" style="position:absolute;margin-left:0;margin-top:0;width:510pt;height:617.5pt;z-index:-25165721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30" w:rsidRDefault="00F02438">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3" o:spid="_x0000_s2051" type="#_x0000_t75" style="position:absolute;margin-left:0;margin-top:0;width:510pt;height:617.5pt;z-index:-25165619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30" w:rsidRDefault="00F02438">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1" o:spid="_x0000_s2049" type="#_x0000_t75" style="position:absolute;margin-left:0;margin-top:0;width:510pt;height:617.5pt;z-index:-251658240;mso-position-horizontal:center;mso-position-horizontal-relative:margin;mso-position-vertical:center;mso-position-vertical-relative:margin" o:allowincell="f">
          <v:imagedata r:id="rId1" o:title="fon1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AE"/>
    <w:rsid w:val="00017C58"/>
    <w:rsid w:val="00021091"/>
    <w:rsid w:val="0003420A"/>
    <w:rsid w:val="00042797"/>
    <w:rsid w:val="00057333"/>
    <w:rsid w:val="000D1B6A"/>
    <w:rsid w:val="000D6294"/>
    <w:rsid w:val="0014611D"/>
    <w:rsid w:val="001A039F"/>
    <w:rsid w:val="001C65DE"/>
    <w:rsid w:val="001D7EAE"/>
    <w:rsid w:val="00202626"/>
    <w:rsid w:val="00211C9A"/>
    <w:rsid w:val="00221E99"/>
    <w:rsid w:val="00255EF6"/>
    <w:rsid w:val="00282FF2"/>
    <w:rsid w:val="00333D6D"/>
    <w:rsid w:val="0038777D"/>
    <w:rsid w:val="00391532"/>
    <w:rsid w:val="003948F3"/>
    <w:rsid w:val="003B5D7A"/>
    <w:rsid w:val="003C3EB1"/>
    <w:rsid w:val="003D6345"/>
    <w:rsid w:val="003E4769"/>
    <w:rsid w:val="00404FD2"/>
    <w:rsid w:val="00411CAB"/>
    <w:rsid w:val="00415529"/>
    <w:rsid w:val="00453597"/>
    <w:rsid w:val="00463705"/>
    <w:rsid w:val="004C70CD"/>
    <w:rsid w:val="004F3F18"/>
    <w:rsid w:val="00505A70"/>
    <w:rsid w:val="005664AA"/>
    <w:rsid w:val="00576CE5"/>
    <w:rsid w:val="0058571E"/>
    <w:rsid w:val="005B568E"/>
    <w:rsid w:val="005C4B4D"/>
    <w:rsid w:val="005E4141"/>
    <w:rsid w:val="005E6E30"/>
    <w:rsid w:val="005F0370"/>
    <w:rsid w:val="005F200F"/>
    <w:rsid w:val="00626012"/>
    <w:rsid w:val="00646730"/>
    <w:rsid w:val="0068092C"/>
    <w:rsid w:val="00680E35"/>
    <w:rsid w:val="006B70DF"/>
    <w:rsid w:val="006E7E2A"/>
    <w:rsid w:val="006F00B7"/>
    <w:rsid w:val="007151B5"/>
    <w:rsid w:val="00740E85"/>
    <w:rsid w:val="007A614E"/>
    <w:rsid w:val="007C2687"/>
    <w:rsid w:val="007E4462"/>
    <w:rsid w:val="00833188"/>
    <w:rsid w:val="0084257B"/>
    <w:rsid w:val="00851DBE"/>
    <w:rsid w:val="008550D0"/>
    <w:rsid w:val="008E1006"/>
    <w:rsid w:val="00943507"/>
    <w:rsid w:val="00970C03"/>
    <w:rsid w:val="00975C1F"/>
    <w:rsid w:val="00990157"/>
    <w:rsid w:val="009B4C2C"/>
    <w:rsid w:val="00A1380A"/>
    <w:rsid w:val="00A15744"/>
    <w:rsid w:val="00A20F87"/>
    <w:rsid w:val="00A9459F"/>
    <w:rsid w:val="00AC12C6"/>
    <w:rsid w:val="00AE1166"/>
    <w:rsid w:val="00B93729"/>
    <w:rsid w:val="00BA01A8"/>
    <w:rsid w:val="00BD1BF1"/>
    <w:rsid w:val="00C1269D"/>
    <w:rsid w:val="00C40C04"/>
    <w:rsid w:val="00D0021C"/>
    <w:rsid w:val="00D57E33"/>
    <w:rsid w:val="00D85533"/>
    <w:rsid w:val="00D86367"/>
    <w:rsid w:val="00D905E5"/>
    <w:rsid w:val="00DB6A20"/>
    <w:rsid w:val="00E13095"/>
    <w:rsid w:val="00E36339"/>
    <w:rsid w:val="00E55566"/>
    <w:rsid w:val="00E8054B"/>
    <w:rsid w:val="00E861C0"/>
    <w:rsid w:val="00EF04EE"/>
    <w:rsid w:val="00F02438"/>
    <w:rsid w:val="00F129A5"/>
    <w:rsid w:val="00F503DD"/>
    <w:rsid w:val="00F5082B"/>
    <w:rsid w:val="00F73FD6"/>
    <w:rsid w:val="00F87860"/>
    <w:rsid w:val="00FB34D6"/>
    <w:rsid w:val="00FE4EC5"/>
    <w:rsid w:val="00FE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chartTrackingRefBased/>
  <w15:docId w15:val="{F7D80F4B-7F07-4DFD-AAEA-1CF8DDF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EAE"/>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1D7EAE"/>
    <w:rPr>
      <w:rFonts w:ascii="Times New Roman" w:eastAsia="Times New Roman" w:hAnsi="Times New Roman" w:cs="Times New Roman"/>
      <w:sz w:val="20"/>
      <w:szCs w:val="20"/>
      <w:lang w:eastAsia="ru-RU"/>
    </w:rPr>
  </w:style>
  <w:style w:type="paragraph" w:customStyle="1" w:styleId="4">
    <w:name w:val="заголовок 4"/>
    <w:basedOn w:val="a"/>
    <w:next w:val="a"/>
    <w:rsid w:val="001D7EAE"/>
    <w:pPr>
      <w:keepNext/>
      <w:autoSpaceDE w:val="0"/>
      <w:autoSpaceDN w:val="0"/>
      <w:spacing w:after="0" w:line="240" w:lineRule="auto"/>
      <w:jc w:val="both"/>
    </w:pPr>
    <w:rPr>
      <w:rFonts w:ascii="Arial" w:eastAsia="Times New Roman" w:hAnsi="Arial" w:cs="Arial"/>
      <w:sz w:val="24"/>
      <w:szCs w:val="24"/>
      <w:lang w:eastAsia="ru-RU"/>
    </w:rPr>
  </w:style>
  <w:style w:type="character" w:styleId="a5">
    <w:name w:val="Hyperlink"/>
    <w:rsid w:val="001D7EAE"/>
    <w:rPr>
      <w:color w:val="0563C1"/>
      <w:u w:val="single"/>
    </w:rPr>
  </w:style>
  <w:style w:type="paragraph" w:customStyle="1" w:styleId="Iauiue">
    <w:name w:val="Iau?iue"/>
    <w:rsid w:val="001D7EAE"/>
    <w:pPr>
      <w:widowControl w:val="0"/>
      <w:spacing w:after="0" w:line="240" w:lineRule="auto"/>
    </w:pPr>
    <w:rPr>
      <w:rFonts w:ascii="Times New Roman" w:eastAsia="Times New Roman" w:hAnsi="Times New Roman" w:cs="Times New Roman"/>
      <w:kern w:val="28"/>
      <w:szCs w:val="20"/>
      <w:lang w:eastAsia="ru-RU"/>
    </w:rPr>
  </w:style>
  <w:style w:type="paragraph" w:customStyle="1" w:styleId="ConsPlusNonformat">
    <w:name w:val="ConsPlusNonformat"/>
    <w:rsid w:val="001D7E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D629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6294"/>
    <w:rPr>
      <w:rFonts w:ascii="Segoe UI" w:hAnsi="Segoe UI" w:cs="Segoe UI"/>
      <w:sz w:val="18"/>
      <w:szCs w:val="18"/>
    </w:rPr>
  </w:style>
  <w:style w:type="paragraph" w:styleId="a8">
    <w:name w:val="header"/>
    <w:basedOn w:val="a"/>
    <w:link w:val="a9"/>
    <w:uiPriority w:val="99"/>
    <w:unhideWhenUsed/>
    <w:rsid w:val="00FE7C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7C96"/>
  </w:style>
  <w:style w:type="paragraph" w:styleId="aa">
    <w:name w:val="footer"/>
    <w:basedOn w:val="a"/>
    <w:link w:val="ab"/>
    <w:uiPriority w:val="99"/>
    <w:unhideWhenUsed/>
    <w:rsid w:val="00FE7C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7C96"/>
  </w:style>
  <w:style w:type="paragraph" w:customStyle="1" w:styleId="1">
    <w:name w:val="Обычный1"/>
    <w:rsid w:val="00282FF2"/>
    <w:pPr>
      <w:widowControl w:val="0"/>
      <w:spacing w:after="0" w:line="240" w:lineRule="auto"/>
    </w:pPr>
    <w:rPr>
      <w:rFonts w:ascii="Times New Roman" w:eastAsia="Times New Roman" w:hAnsi="Times New Roman" w:cs="Times New Roman"/>
      <w:snapToGrid w:val="0"/>
      <w:sz w:val="20"/>
      <w:szCs w:val="20"/>
      <w:lang w:eastAsia="ru-RU"/>
    </w:rPr>
  </w:style>
  <w:style w:type="table" w:styleId="ac">
    <w:name w:val="Table Grid"/>
    <w:basedOn w:val="a1"/>
    <w:rsid w:val="000D1B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DCCA75C786DDA348173A4E6BDA2563607622AB1B61F90EBACC1F2C100739E26DB84AAD8EA8267B2AhEN" TargetMode="External"/><Relationship Id="rId13" Type="http://schemas.openxmlformats.org/officeDocument/2006/relationships/hyperlink" Target="consultantplus://offline/ref=9ADCCA75C786DDA348173A4E6BDA256360762CA31B6BF90EBACC1F2C100739E26DB84AAD8EA8267B2AhEN" TargetMode="External"/><Relationship Id="rId18" Type="http://schemas.openxmlformats.org/officeDocument/2006/relationships/hyperlink" Target="consultantplus://offline/ref=9ADCCA75C786DDA348173A4E6BDA2563607622AB1B62F90EBACC1F2C100739E26DB84AAF892AhDN" TargetMode="External"/><Relationship Id="rId26" Type="http://schemas.openxmlformats.org/officeDocument/2006/relationships/hyperlink" Target="consultantplus://offline/ref=9ADCCA75C786DDA348173A4E6BDA2563607622AB1B62F90EBACC1F2C100739E26DB84AA88C2Ah8N"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9ADCCA75C786DDA348173A4E6BDA2563607622AB1B61F90EBACC1F2C100739E26DB84AAD8EA8267B2AhEN" TargetMode="External"/><Relationship Id="rId34" Type="http://schemas.openxmlformats.org/officeDocument/2006/relationships/hyperlink" Target="mailto:spkrk@com.mels.ru" TargetMode="External"/><Relationship Id="rId42" Type="http://schemas.openxmlformats.org/officeDocument/2006/relationships/theme" Target="theme/theme1.xml"/><Relationship Id="rId7" Type="http://schemas.openxmlformats.org/officeDocument/2006/relationships/hyperlink" Target="consultantplus://offline/ref=9ADCCA75C786DDA348173A4E6BDA256360762CA31B6BF90EBACC1F2C100739E26DB84AAD8EA8267B2AhEN" TargetMode="External"/><Relationship Id="rId12" Type="http://schemas.openxmlformats.org/officeDocument/2006/relationships/hyperlink" Target="consultantplus://offline/ref=9ADCCA75C786DDA348173A4E6BDA2563607622AB1B61F90EBACC1F2C100739E26DB84AAD8EA8267B2AhEN" TargetMode="External"/><Relationship Id="rId17" Type="http://schemas.openxmlformats.org/officeDocument/2006/relationships/hyperlink" Target="consultantplus://offline/ref=9ADCCA75C786DDA348173A4E6BDA2563607622AB1B61F90EBACC1F2C100739E26DB84AAD8EA8267B2AhEN" TargetMode="External"/><Relationship Id="rId25" Type="http://schemas.openxmlformats.org/officeDocument/2006/relationships/hyperlink" Target="consultantplus://offline/ref=9ADCCA75C786DDA348173A4E6BDA2563607622AB1B62F90EBACC1F2C100739E26DB84AAF872Ah1N" TargetMode="External"/><Relationship Id="rId33" Type="http://schemas.openxmlformats.org/officeDocument/2006/relationships/hyperlink" Target="mailto:mail@mmrp.ru"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9ADCCA75C786DDA348173A4E6BDA2563637126AE1A63F90EBACC1F2C100739E26DB84AAD8EA8267A2Ah5N" TargetMode="External"/><Relationship Id="rId20" Type="http://schemas.openxmlformats.org/officeDocument/2006/relationships/hyperlink" Target="consultantplus://offline/ref=9ADCCA75C786DDA348173A4E6BDA2563607622AB1B61F90EBACC1F2C100739E26DB84AAD8EA8267B2AhEN" TargetMode="External"/><Relationship Id="rId29" Type="http://schemas.openxmlformats.org/officeDocument/2006/relationships/hyperlink" Target="consultantplus://offline/ref=9ADCCA75C786DDA348173A4E6BDA256360762CA31B6BF90EBACC1F2C100739E26DB84AAD8EA8267B2AhE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DCCA75C786DDA348173A4E6BDA2563607622AB1B62F90EBACC1F2C100739E26DB84AAF882AhCN" TargetMode="External"/><Relationship Id="rId11" Type="http://schemas.openxmlformats.org/officeDocument/2006/relationships/hyperlink" Target="consultantplus://offline/ref=9ADCCA75C786DDA348173A4E6BDA2563607622AB1B61F90EBACC1F2C100739E26DB84AAD8EA8267B2AhEN" TargetMode="External"/><Relationship Id="rId24" Type="http://schemas.openxmlformats.org/officeDocument/2006/relationships/hyperlink" Target="consultantplus://offline/ref=9ADCCA75C786DDA348173A4E6BDA2563607622AB1B62F90EBACC1F2C100739E26DB84AAF892AhDN" TargetMode="External"/><Relationship Id="rId32" Type="http://schemas.openxmlformats.org/officeDocument/2006/relationships/hyperlink" Target="http://www.mmrp.ru"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9ADCCA75C786DDA348173A4E6BDA256360762CA31B6BF90EBACC1F2C100739E26DB84AAD8EA8267B2AhEN" TargetMode="External"/><Relationship Id="rId23" Type="http://schemas.openxmlformats.org/officeDocument/2006/relationships/hyperlink" Target="consultantplus://offline/ref=9ADCCA75C786DDA348173A4E6BDA2563637126AE1A63F90EBACC1F2C100739E26DB84AAD8EA8267A2Ah5N" TargetMode="External"/><Relationship Id="rId28" Type="http://schemas.openxmlformats.org/officeDocument/2006/relationships/hyperlink" Target="consultantplus://offline/ref=9ADCCA75C786DDA348173A4E6BDA2563607624AB1B61F90EBACC1F2C1020h7N" TargetMode="External"/><Relationship Id="rId36" Type="http://schemas.openxmlformats.org/officeDocument/2006/relationships/hyperlink" Target="mailto:inform@murmantara.ru" TargetMode="External"/><Relationship Id="rId10" Type="http://schemas.openxmlformats.org/officeDocument/2006/relationships/hyperlink" Target="consultantplus://offline/ref=9ADCCA75C786DDA348173A4E6BDA256360762CA31B6BF90EBACC1F2C100739E26DB84AAD8EA8267B2AhEN" TargetMode="External"/><Relationship Id="rId19" Type="http://schemas.openxmlformats.org/officeDocument/2006/relationships/hyperlink" Target="consultantplus://offline/ref=9ADCCA75C786DDA348173A4E6BDA2563607622AB1B61F90EBACC1F2C100739E26DB84AAD8EA8267B2AhEN" TargetMode="External"/><Relationship Id="rId31" Type="http://schemas.openxmlformats.org/officeDocument/2006/relationships/hyperlink" Target="consultantplus://offline/ref=9ADCCA75C786DDA348173A4E6BDA2563607622AB1B62F90EBACC1F2C100739E26DB84AA88D2Ah8N" TargetMode="External"/><Relationship Id="rId4" Type="http://schemas.openxmlformats.org/officeDocument/2006/relationships/footnotes" Target="footnotes.xml"/><Relationship Id="rId9" Type="http://schemas.openxmlformats.org/officeDocument/2006/relationships/hyperlink" Target="http://www.mmrp.ru" TargetMode="External"/><Relationship Id="rId14" Type="http://schemas.openxmlformats.org/officeDocument/2006/relationships/hyperlink" Target="consultantplus://offline/ref=9ADCCA75C786DDA348173A4E6BDA256360762CA31B6BF90EBACC1F2C100739E26DB84AAD8EA8267B2AhEN" TargetMode="External"/><Relationship Id="rId22" Type="http://schemas.openxmlformats.org/officeDocument/2006/relationships/hyperlink" Target="consultantplus://offline/ref=9ADCCA75C786DDA348173A4E6BDA2563637126AE1A63F90EBACC1F2C100739E26DB84AAD8EA8267A2Ah5N" TargetMode="External"/><Relationship Id="rId27" Type="http://schemas.openxmlformats.org/officeDocument/2006/relationships/hyperlink" Target="consultantplus://offline/ref=9ADCCA75C786DDA348173A4E6BDA2563607725AF1E65F90EBACC1F2C100739E26DB84AAD8EA826782AhEN" TargetMode="External"/><Relationship Id="rId30" Type="http://schemas.openxmlformats.org/officeDocument/2006/relationships/hyperlink" Target="consultantplus://offline/ref=9ADCCA75C786DDA348173A4E6BDA2563637126AE1A63F90EBACC1F2C100739E26DB84AAD8EA8267A2Ah5N" TargetMode="External"/><Relationship Id="rId35" Type="http://schemas.openxmlformats.org/officeDocument/2006/relationships/hyperlink" Target="mailto:osvobozh@polarne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15</Pages>
  <Words>8981</Words>
  <Characters>51195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IsakovaEB</dc:creator>
  <cp:keywords/>
  <dc:description/>
  <cp:lastModifiedBy>IsakovaEB</cp:lastModifiedBy>
  <cp:revision>24</cp:revision>
  <cp:lastPrinted>2018-12-19T14:49:00Z</cp:lastPrinted>
  <dcterms:created xsi:type="dcterms:W3CDTF">2017-11-30T08:42:00Z</dcterms:created>
  <dcterms:modified xsi:type="dcterms:W3CDTF">2018-12-27T13:10:00Z</dcterms:modified>
</cp:coreProperties>
</file>