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2E" w:rsidRPr="00AC4FB2" w:rsidRDefault="007B6E2E" w:rsidP="007B6E2E">
      <w:pPr>
        <w:jc w:val="right"/>
      </w:pPr>
      <w:r w:rsidRPr="00AC4FB2">
        <w:t>УТВЕРЖДАЮ</w:t>
      </w:r>
    </w:p>
    <w:p w:rsidR="007B6E2E" w:rsidRDefault="007B6E2E" w:rsidP="007B6E2E">
      <w:pPr>
        <w:jc w:val="right"/>
      </w:pPr>
      <w:r>
        <w:t>Управляющий</w:t>
      </w:r>
    </w:p>
    <w:p w:rsidR="00CF270C" w:rsidRPr="00AC4FB2" w:rsidRDefault="00CF270C" w:rsidP="007B6E2E">
      <w:pPr>
        <w:jc w:val="right"/>
      </w:pPr>
    </w:p>
    <w:p w:rsidR="007B6E2E" w:rsidRDefault="007B6E2E" w:rsidP="007B6E2E">
      <w:pPr>
        <w:jc w:val="right"/>
      </w:pPr>
      <w:r w:rsidRPr="00AC4FB2">
        <w:t>____________</w:t>
      </w:r>
      <w:r>
        <w:t xml:space="preserve"> О.И. Креславский</w:t>
      </w:r>
    </w:p>
    <w:p w:rsidR="00CF270C" w:rsidRPr="00AC4FB2" w:rsidRDefault="00CF270C" w:rsidP="007B6E2E">
      <w:pPr>
        <w:jc w:val="right"/>
      </w:pPr>
    </w:p>
    <w:p w:rsidR="007B6E2E" w:rsidRDefault="007B6E2E" w:rsidP="00CF270C">
      <w:pPr>
        <w:ind w:left="4944" w:right="-366" w:firstLine="720"/>
        <w:jc w:val="center"/>
      </w:pPr>
      <w:r w:rsidRPr="00AC4FB2">
        <w:t>«_____»</w:t>
      </w:r>
      <w:r>
        <w:t xml:space="preserve"> </w:t>
      </w:r>
      <w:r w:rsidRPr="00AC4FB2">
        <w:t>__________</w:t>
      </w:r>
      <w:r w:rsidR="00CF270C">
        <w:t>___</w:t>
      </w:r>
      <w:r w:rsidRPr="00AC4FB2">
        <w:t>_201</w:t>
      </w:r>
      <w:r w:rsidR="00A14154">
        <w:t>9</w:t>
      </w:r>
      <w:r w:rsidRPr="00AC4FB2">
        <w:t xml:space="preserve"> г.</w:t>
      </w:r>
    </w:p>
    <w:p w:rsidR="007B6E2E" w:rsidRDefault="007B6E2E" w:rsidP="00CF270C">
      <w:pPr>
        <w:rPr>
          <w:b/>
        </w:rPr>
      </w:pPr>
    </w:p>
    <w:p w:rsidR="007B6E2E" w:rsidRDefault="007B6E2E" w:rsidP="00B84F36">
      <w:pPr>
        <w:jc w:val="center"/>
        <w:rPr>
          <w:b/>
        </w:rPr>
      </w:pPr>
    </w:p>
    <w:p w:rsidR="00B84F36" w:rsidRPr="00277EDA" w:rsidRDefault="00B84F36" w:rsidP="00B84F36">
      <w:pPr>
        <w:jc w:val="center"/>
        <w:rPr>
          <w:b/>
          <w:bCs/>
        </w:rPr>
      </w:pPr>
      <w:r>
        <w:rPr>
          <w:b/>
        </w:rPr>
        <w:t xml:space="preserve"> </w:t>
      </w:r>
      <w:r w:rsidRPr="00277EDA">
        <w:rPr>
          <w:b/>
        </w:rPr>
        <w:tab/>
      </w:r>
      <w:bookmarkStart w:id="0" w:name="_GoBack"/>
      <w:r w:rsidRPr="00277EDA">
        <w:rPr>
          <w:b/>
          <w:bCs/>
        </w:rPr>
        <w:t>ТЕХНИЧЕСКОЕ ЗАДАНИЕ</w:t>
      </w:r>
    </w:p>
    <w:p w:rsidR="00B84F36" w:rsidRDefault="00B84F36" w:rsidP="00B84F36">
      <w:pPr>
        <w:pStyle w:val="af0"/>
        <w:spacing w:after="0"/>
        <w:jc w:val="center"/>
        <w:rPr>
          <w:b/>
          <w:sz w:val="16"/>
          <w:szCs w:val="16"/>
        </w:rPr>
      </w:pPr>
    </w:p>
    <w:p w:rsidR="00E0058F" w:rsidRDefault="00A14154" w:rsidP="00A056B5">
      <w:pPr>
        <w:pStyle w:val="aff0"/>
        <w:spacing w:line="20" w:lineRule="atLeast"/>
        <w:ind w:left="0"/>
        <w:jc w:val="center"/>
        <w:rPr>
          <w:b/>
        </w:rPr>
      </w:pPr>
      <w:r>
        <w:rPr>
          <w:b/>
        </w:rPr>
        <w:t>на демонтаж и утилизацию портального крана «Ганц»</w:t>
      </w:r>
      <w:bookmarkEnd w:id="0"/>
      <w:r>
        <w:rPr>
          <w:b/>
        </w:rPr>
        <w:t>, грузоподъёмностью 5/6т</w:t>
      </w:r>
    </w:p>
    <w:p w:rsidR="00A14154" w:rsidRDefault="00A14154" w:rsidP="00A056B5">
      <w:pPr>
        <w:pStyle w:val="aff0"/>
        <w:spacing w:line="20" w:lineRule="atLeast"/>
        <w:ind w:left="0"/>
        <w:jc w:val="center"/>
        <w:rPr>
          <w:b/>
          <w:bCs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7740"/>
      </w:tblGrid>
      <w:tr w:rsidR="00B84F36" w:rsidRPr="00277EDA" w:rsidTr="007459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277EDA" w:rsidRDefault="00B84F36">
            <w:pPr>
              <w:widowControl w:val="0"/>
              <w:jc w:val="center"/>
              <w:rPr>
                <w:lang w:eastAsia="en-US"/>
              </w:rPr>
            </w:pPr>
            <w:r w:rsidRPr="00277EDA">
              <w:rPr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277EDA" w:rsidRDefault="00B84F36" w:rsidP="00FF3140">
            <w:pPr>
              <w:widowControl w:val="0"/>
              <w:rPr>
                <w:lang w:eastAsia="en-US"/>
              </w:rPr>
            </w:pPr>
            <w:r w:rsidRPr="00277EDA">
              <w:rPr>
                <w:lang w:eastAsia="en-US"/>
              </w:rPr>
              <w:t xml:space="preserve">Заказчик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36" w:rsidRPr="00277EDA" w:rsidRDefault="00DA13A5">
            <w:pPr>
              <w:widowControl w:val="0"/>
              <w:suppressLineNumbers/>
              <w:tabs>
                <w:tab w:val="left" w:pos="6129"/>
              </w:tabs>
              <w:snapToGrid w:val="0"/>
              <w:ind w:right="34"/>
              <w:jc w:val="both"/>
              <w:rPr>
                <w:lang w:eastAsia="en-US"/>
              </w:rPr>
            </w:pPr>
            <w:r w:rsidRPr="00277EDA">
              <w:rPr>
                <w:lang w:eastAsia="en-US"/>
              </w:rPr>
              <w:t>Акционерное О</w:t>
            </w:r>
            <w:r w:rsidR="00B84F36" w:rsidRPr="00277EDA">
              <w:rPr>
                <w:lang w:eastAsia="en-US"/>
              </w:rPr>
              <w:t>бщество</w:t>
            </w:r>
          </w:p>
          <w:p w:rsidR="00B84F36" w:rsidRPr="00277EDA" w:rsidRDefault="00DA13A5" w:rsidP="00FF3140">
            <w:pPr>
              <w:widowControl w:val="0"/>
              <w:suppressLineNumbers/>
              <w:tabs>
                <w:tab w:val="left" w:pos="6129"/>
                <w:tab w:val="left" w:pos="6163"/>
              </w:tabs>
              <w:snapToGrid w:val="0"/>
              <w:ind w:right="34"/>
              <w:jc w:val="both"/>
              <w:rPr>
                <w:lang w:eastAsia="en-US"/>
              </w:rPr>
            </w:pPr>
            <w:r w:rsidRPr="00277EDA">
              <w:rPr>
                <w:lang w:eastAsia="en-US"/>
              </w:rPr>
              <w:t xml:space="preserve">«Мурманский морской рыбный </w:t>
            </w:r>
            <w:r w:rsidR="00FF3140">
              <w:rPr>
                <w:lang w:eastAsia="en-US"/>
              </w:rPr>
              <w:t>порт»</w:t>
            </w:r>
            <w:r w:rsidR="00B84F36" w:rsidRPr="00277EDA">
              <w:rPr>
                <w:shd w:val="clear" w:color="auto" w:fill="FFFFFF"/>
                <w:lang w:eastAsia="en-US"/>
              </w:rPr>
              <w:t xml:space="preserve"> </w:t>
            </w:r>
          </w:p>
        </w:tc>
      </w:tr>
      <w:tr w:rsidR="00FF3140" w:rsidRPr="00277EDA" w:rsidTr="0074597C">
        <w:trPr>
          <w:trHeight w:val="4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0" w:rsidRPr="00277EDA" w:rsidRDefault="00FF3140" w:rsidP="00FF3140">
            <w:pPr>
              <w:widowControl w:val="0"/>
              <w:jc w:val="center"/>
              <w:rPr>
                <w:lang w:eastAsia="en-US"/>
              </w:rPr>
            </w:pPr>
            <w:r w:rsidRPr="00277EDA"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0" w:rsidRPr="00277EDA" w:rsidRDefault="00FF3140" w:rsidP="00FF314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  <w:p w:rsidR="00FF3140" w:rsidRPr="00277EDA" w:rsidRDefault="00FF3140" w:rsidP="00FF3140">
            <w:pPr>
              <w:keepNext/>
              <w:keepLines/>
              <w:widowControl w:val="0"/>
              <w:suppressLineNumbers/>
              <w:suppressAutoHyphens/>
              <w:rPr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0" w:rsidRPr="00E0058F" w:rsidRDefault="00A056B5" w:rsidP="00A14154">
            <w:pPr>
              <w:pStyle w:val="aff0"/>
              <w:spacing w:line="20" w:lineRule="atLeast"/>
              <w:ind w:left="0"/>
            </w:pPr>
            <w:r>
              <w:t>По</w:t>
            </w:r>
            <w:r w:rsidR="00A14154">
              <w:t>ртальный кран «Ганц», грузоподъёмностью 5/6т, портовый №73, регистрационный №</w:t>
            </w:r>
            <w:r w:rsidR="00A94A1D">
              <w:t>45179, 1970 года выпуска. Расположен по адресу: г. Мурманск, АО «Мурманский морской рыбный порт» ул. Траловая д. 12, (Северный район порта, причал № 14)</w:t>
            </w:r>
          </w:p>
        </w:tc>
      </w:tr>
      <w:tr w:rsidR="00FF3140" w:rsidRPr="00277EDA" w:rsidTr="007459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0" w:rsidRPr="00277EDA" w:rsidRDefault="00FF3140" w:rsidP="00FF3140">
            <w:pPr>
              <w:widowControl w:val="0"/>
              <w:jc w:val="center"/>
              <w:rPr>
                <w:lang w:eastAsia="en-US"/>
              </w:rPr>
            </w:pPr>
            <w:r w:rsidRPr="00277EDA"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0" w:rsidRPr="00277EDA" w:rsidRDefault="00015D0C" w:rsidP="00FF314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Основание для выполнения работ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40" w:rsidRPr="00277EDA" w:rsidRDefault="00BD2EBE" w:rsidP="00BD2EBE">
            <w:pPr>
              <w:spacing w:line="20" w:lineRule="atLeast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Нецелесообразны эксплуатация и ремонт</w:t>
            </w:r>
            <w:r w:rsidR="00E722A4">
              <w:rPr>
                <w:lang w:eastAsia="en-US"/>
              </w:rPr>
              <w:t xml:space="preserve"> портального крана на основании акта осмотра и оценки технического состояния.</w:t>
            </w:r>
          </w:p>
        </w:tc>
      </w:tr>
      <w:tr w:rsidR="00A056B5" w:rsidRPr="00A056B5" w:rsidTr="007459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C" w:rsidRPr="00F1744C" w:rsidRDefault="00015D0C" w:rsidP="00015D0C">
            <w:pPr>
              <w:widowControl w:val="0"/>
              <w:jc w:val="center"/>
              <w:rPr>
                <w:lang w:eastAsia="en-US"/>
              </w:rPr>
            </w:pPr>
            <w:r w:rsidRPr="00F1744C"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C" w:rsidRPr="00F1744C" w:rsidRDefault="00015D0C" w:rsidP="00015D0C">
            <w:pPr>
              <w:widowControl w:val="0"/>
              <w:rPr>
                <w:lang w:eastAsia="en-US"/>
              </w:rPr>
            </w:pPr>
            <w:r w:rsidRPr="00F1744C">
              <w:rPr>
                <w:lang w:eastAsia="en-US"/>
              </w:rPr>
              <w:t>Сроки выполнения работ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C" w:rsidRPr="00F1744C" w:rsidRDefault="00AE7D91" w:rsidP="00F1744C">
            <w:pPr>
              <w:tabs>
                <w:tab w:val="left" w:pos="6129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F1744C">
              <w:rPr>
                <w:lang w:eastAsia="en-US"/>
              </w:rPr>
              <w:t>0</w:t>
            </w:r>
            <w:r w:rsidR="00A056B5" w:rsidRPr="00F1744C">
              <w:rPr>
                <w:lang w:eastAsia="en-US"/>
              </w:rPr>
              <w:t xml:space="preserve"> </w:t>
            </w:r>
            <w:r w:rsidR="00015D0C" w:rsidRPr="00F1744C">
              <w:rPr>
                <w:lang w:eastAsia="en-US"/>
              </w:rPr>
              <w:t>календарных дней с даты подписания договора</w:t>
            </w:r>
          </w:p>
        </w:tc>
      </w:tr>
      <w:tr w:rsidR="00293EB5" w:rsidRPr="00277EDA" w:rsidTr="007F63F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B5" w:rsidRPr="00277EDA" w:rsidRDefault="00015D0C" w:rsidP="00FF3140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B5" w:rsidRDefault="00293EB5" w:rsidP="00FF3140">
            <w:pPr>
              <w:widowControl w:val="0"/>
              <w:rPr>
                <w:lang w:eastAsia="en-US"/>
              </w:rPr>
            </w:pPr>
            <w:r w:rsidRPr="00277EDA">
              <w:rPr>
                <w:lang w:eastAsia="en-US"/>
              </w:rPr>
              <w:t>Объем выполняемых работ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8F" w:rsidRPr="008258BF" w:rsidRDefault="00E722A4" w:rsidP="00FF3140">
            <w:pPr>
              <w:tabs>
                <w:tab w:val="left" w:pos="6129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Демонтаж, резка, вывоз и утилизация крана</w:t>
            </w:r>
            <w:r w:rsidR="00F00ED7">
              <w:rPr>
                <w:lang w:eastAsia="en-US"/>
              </w:rPr>
              <w:t xml:space="preserve"> весом 76 тонн,</w:t>
            </w:r>
            <w:r w:rsidR="006B2424">
              <w:rPr>
                <w:lang w:eastAsia="en-US"/>
              </w:rPr>
              <w:t xml:space="preserve"> в соответствии с </w:t>
            </w:r>
            <w:r>
              <w:rPr>
                <w:lang w:eastAsia="en-US"/>
              </w:rPr>
              <w:t>проектом производства работ</w:t>
            </w:r>
            <w:r w:rsidR="006B2424">
              <w:rPr>
                <w:lang w:eastAsia="en-US"/>
              </w:rPr>
              <w:t>, согласованным с Заказчиком и владельцем причала</w:t>
            </w:r>
            <w:r>
              <w:rPr>
                <w:lang w:eastAsia="en-US"/>
              </w:rPr>
              <w:t>.</w:t>
            </w:r>
          </w:p>
        </w:tc>
      </w:tr>
      <w:tr w:rsidR="008D4096" w:rsidRPr="00277EDA" w:rsidTr="007F63F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6" w:rsidRDefault="00E50B67" w:rsidP="008D409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2" w:rsidRPr="008258BF" w:rsidRDefault="00F70E42" w:rsidP="008D4096">
            <w:pPr>
              <w:widowControl w:val="0"/>
              <w:rPr>
                <w:lang w:eastAsia="en-US"/>
              </w:rPr>
            </w:pPr>
            <w:r w:rsidRPr="008258BF">
              <w:rPr>
                <w:lang w:eastAsia="en-US"/>
              </w:rPr>
              <w:t>Требования, предъявляемые к качеству материалов и выполн</w:t>
            </w:r>
            <w:r w:rsidR="001E0565">
              <w:rPr>
                <w:lang w:eastAsia="en-US"/>
              </w:rPr>
              <w:t>ен</w:t>
            </w:r>
            <w:r w:rsidRPr="008258BF">
              <w:rPr>
                <w:lang w:eastAsia="en-US"/>
              </w:rPr>
              <w:t>ию работ.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42" w:rsidRPr="008258BF" w:rsidRDefault="000A5131" w:rsidP="00C85A92">
            <w:r w:rsidRPr="008258BF">
              <w:t xml:space="preserve">  </w:t>
            </w:r>
            <w:r w:rsidR="00C85A92" w:rsidRPr="008258BF">
              <w:t xml:space="preserve">Применяемые при выполнении работ материалы и комплектующие должны отвечать требованиям соответствующих ГОСТов, СНиПов, в том числе СНиП 21-01-97* «Пожарная безопасность зданий и сооружений».  </w:t>
            </w:r>
          </w:p>
          <w:p w:rsidR="00C85A92" w:rsidRPr="008258BF" w:rsidRDefault="00802F67" w:rsidP="00C85A92">
            <w:r>
              <w:t xml:space="preserve">      Выполняемые работы </w:t>
            </w:r>
            <w:r w:rsidR="00C85A92" w:rsidRPr="008258BF">
              <w:t xml:space="preserve">должны соответствовать требованиям действующих строительных норм и правил и другим нормативным документам, действующим на территории Российской </w:t>
            </w:r>
            <w:r w:rsidR="00BD2EBE" w:rsidRPr="008258BF">
              <w:t>Федерации.</w:t>
            </w:r>
            <w:r w:rsidR="00C85A92" w:rsidRPr="008258BF">
              <w:t xml:space="preserve">  </w:t>
            </w:r>
          </w:p>
          <w:p w:rsidR="00C85A92" w:rsidRPr="008258BF" w:rsidRDefault="00C85A92" w:rsidP="00C85A92">
            <w:r w:rsidRPr="008258BF">
              <w:lastRenderedPageBreak/>
              <w:t xml:space="preserve">     Материалы</w:t>
            </w:r>
            <w:r w:rsidR="00D77758">
              <w:t xml:space="preserve"> и инструмент</w:t>
            </w:r>
            <w:r w:rsidRPr="008258BF">
              <w:t xml:space="preserve">, применяемые при проведении работ, должны быть разрешенными к применению на территории Российской Федерации, иметь необходимые разрешительные документы, сертификаты соответствия.  Материалы </w:t>
            </w:r>
            <w:r w:rsidR="00D77758">
              <w:t xml:space="preserve">и инструмент </w:t>
            </w:r>
            <w:r w:rsidRPr="008258BF">
              <w:t xml:space="preserve">должны быть </w:t>
            </w:r>
            <w:r w:rsidR="002053D9">
              <w:t>исправными</w:t>
            </w:r>
            <w:r w:rsidRPr="008258BF">
              <w:t xml:space="preserve"> и соответствовать:</w:t>
            </w:r>
          </w:p>
          <w:p w:rsidR="00C85A92" w:rsidRPr="008258BF" w:rsidRDefault="00C85A92" w:rsidP="00C85A92">
            <w:r w:rsidRPr="008258BF">
              <w:t>- Федеральному закону от 22.07.2008 № 123-ФЗ «Технический регламент о требованиях пожарной безопасности»;</w:t>
            </w:r>
          </w:p>
          <w:p w:rsidR="00E23C54" w:rsidRDefault="00C85A92" w:rsidP="00A97E8C">
            <w:pPr>
              <w:jc w:val="both"/>
            </w:pPr>
            <w:r w:rsidRPr="008258BF">
              <w:t xml:space="preserve">- «Перечню продукции, подлежащей обязательной сертификации в области пожарной безопасности», утвержденному приказом МЧС России от 18.07.2002 № </w:t>
            </w:r>
            <w:r w:rsidR="00D77758" w:rsidRPr="008258BF">
              <w:t>320, (</w:t>
            </w:r>
            <w:r w:rsidRPr="008258BF">
              <w:t>сертификаты пожарной безопасности или их надлежащим образом заверенные копии), а также другим нормативным документам, применяемым к дан</w:t>
            </w:r>
            <w:r w:rsidR="00130586">
              <w:t>ному виду работ;</w:t>
            </w:r>
          </w:p>
          <w:p w:rsidR="00130586" w:rsidRPr="008258BF" w:rsidRDefault="00130586" w:rsidP="006B2424">
            <w:pPr>
              <w:autoSpaceDE w:val="0"/>
              <w:autoSpaceDN w:val="0"/>
              <w:adjustRightInd w:val="0"/>
              <w:ind w:hanging="39"/>
              <w:jc w:val="both"/>
            </w:pPr>
            <w:r w:rsidRPr="00F1744C">
              <w:t>Другие нормативно-правовые акты по предмету технического задания</w:t>
            </w:r>
            <w:r w:rsidR="006B2424">
              <w:t>.</w:t>
            </w:r>
          </w:p>
        </w:tc>
      </w:tr>
      <w:tr w:rsidR="003926D6" w:rsidRPr="00277EDA" w:rsidTr="007F63F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D6" w:rsidRDefault="00E50B67" w:rsidP="008D409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F" w:rsidRPr="008258BF" w:rsidRDefault="001C522F" w:rsidP="008D4096">
            <w:pPr>
              <w:widowControl w:val="0"/>
              <w:rPr>
                <w:lang w:eastAsia="en-US"/>
              </w:rPr>
            </w:pPr>
            <w:r w:rsidRPr="008258BF">
              <w:rPr>
                <w:lang w:eastAsia="en-US"/>
              </w:rPr>
              <w:t>Требования к охране труда , техники безо</w:t>
            </w:r>
            <w:r w:rsidR="0042155B">
              <w:rPr>
                <w:lang w:eastAsia="en-US"/>
              </w:rPr>
              <w:t xml:space="preserve">пасности и </w:t>
            </w:r>
            <w:r w:rsidRPr="008258BF">
              <w:rPr>
                <w:lang w:eastAsia="en-US"/>
              </w:rPr>
              <w:t>пожарной безопас</w:t>
            </w:r>
            <w:r w:rsidR="0042155B">
              <w:rPr>
                <w:lang w:eastAsia="en-US"/>
              </w:rPr>
              <w:t>ности</w:t>
            </w:r>
            <w:r w:rsidRPr="008258BF">
              <w:rPr>
                <w:lang w:eastAsia="en-US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67" w:rsidRPr="00416F86" w:rsidRDefault="000A5131" w:rsidP="00E50B67">
            <w:pPr>
              <w:jc w:val="both"/>
              <w:rPr>
                <w:rFonts w:eastAsia="Calibri"/>
                <w:lang w:eastAsia="en-US"/>
              </w:rPr>
            </w:pPr>
            <w:r w:rsidRPr="008258BF">
              <w:rPr>
                <w:lang w:eastAsia="en-US"/>
              </w:rPr>
              <w:t xml:space="preserve"> </w:t>
            </w:r>
            <w:r w:rsidR="001C522F" w:rsidRPr="008258BF">
              <w:rPr>
                <w:lang w:eastAsia="en-US"/>
              </w:rPr>
              <w:t xml:space="preserve">  </w:t>
            </w:r>
            <w:r w:rsidR="00E50B67" w:rsidRPr="00416F86">
              <w:rPr>
                <w:rFonts w:eastAsia="Calibri"/>
                <w:lang w:eastAsia="en-US"/>
              </w:rPr>
              <w:t xml:space="preserve">До начала производства работ </w:t>
            </w:r>
            <w:r w:rsidR="00D77758">
              <w:rPr>
                <w:rFonts w:eastAsia="Calibri"/>
                <w:lang w:eastAsia="en-US"/>
              </w:rPr>
              <w:t>Исполнитель</w:t>
            </w:r>
            <w:r w:rsidR="00E50B67" w:rsidRPr="00416F86">
              <w:rPr>
                <w:rFonts w:eastAsia="Calibri"/>
                <w:lang w:eastAsia="en-US"/>
              </w:rPr>
              <w:t xml:space="preserve"> обязан:</w:t>
            </w:r>
          </w:p>
          <w:p w:rsidR="00E50B67" w:rsidRPr="00416F86" w:rsidRDefault="00E50B67" w:rsidP="00E50B67">
            <w:pPr>
              <w:jc w:val="both"/>
              <w:rPr>
                <w:rFonts w:eastAsia="Calibri"/>
                <w:lang w:eastAsia="en-US"/>
              </w:rPr>
            </w:pPr>
            <w:r w:rsidRPr="00416F86">
              <w:rPr>
                <w:rFonts w:eastAsia="Calibri"/>
                <w:lang w:eastAsia="en-US"/>
              </w:rPr>
              <w:t>- направить работников своей организации, участвующих в проведении работ, на проведение вводного и первичного инструктажа по охране труда, пожарной безопасности на предприятии Заказчика.</w:t>
            </w:r>
          </w:p>
          <w:p w:rsidR="00E50B67" w:rsidRPr="00416F86" w:rsidRDefault="00E50B67" w:rsidP="00E50B67">
            <w:pPr>
              <w:jc w:val="both"/>
              <w:rPr>
                <w:rFonts w:eastAsia="Calibri"/>
                <w:lang w:eastAsia="en-US"/>
              </w:rPr>
            </w:pPr>
            <w:r w:rsidRPr="00416F86">
              <w:rPr>
                <w:rFonts w:eastAsia="Calibri"/>
                <w:lang w:eastAsia="en-US"/>
              </w:rPr>
              <w:t>- оформить совместно с Заказчиком акт-допус</w:t>
            </w:r>
            <w:r>
              <w:rPr>
                <w:rFonts w:eastAsia="Calibri"/>
                <w:lang w:eastAsia="en-US"/>
              </w:rPr>
              <w:t>к для производства строительно-</w:t>
            </w:r>
            <w:r w:rsidRPr="00416F86">
              <w:rPr>
                <w:rFonts w:eastAsia="Calibri"/>
                <w:lang w:eastAsia="en-US"/>
              </w:rPr>
              <w:t>монтажных работ на территории действующего производственного объекта.</w:t>
            </w:r>
          </w:p>
          <w:p w:rsidR="00E50B67" w:rsidRPr="00416F86" w:rsidRDefault="00E50B67" w:rsidP="00E50B6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D77758">
              <w:rPr>
                <w:rFonts w:eastAsia="Calibri"/>
                <w:lang w:eastAsia="en-US"/>
              </w:rPr>
              <w:t>В процессе производства работ Исполнитель</w:t>
            </w:r>
            <w:r w:rsidRPr="00416F86">
              <w:rPr>
                <w:rFonts w:eastAsia="Calibri"/>
                <w:lang w:eastAsia="en-US"/>
              </w:rPr>
              <w:t xml:space="preserve"> обязан:</w:t>
            </w:r>
          </w:p>
          <w:p w:rsidR="00E50B67" w:rsidRPr="00416F86" w:rsidRDefault="00E50B67" w:rsidP="00E50B67">
            <w:pPr>
              <w:jc w:val="both"/>
              <w:rPr>
                <w:rFonts w:eastAsia="Calibri"/>
                <w:lang w:eastAsia="en-US"/>
              </w:rPr>
            </w:pPr>
            <w:r w:rsidRPr="00416F86">
              <w:rPr>
                <w:rFonts w:eastAsia="Calibri"/>
                <w:lang w:eastAsia="en-US"/>
              </w:rPr>
              <w:t xml:space="preserve">- обеспечивать безопасность проведения работ </w:t>
            </w:r>
            <w:r w:rsidR="00BB2F18">
              <w:rPr>
                <w:rFonts w:eastAsia="Calibri"/>
                <w:lang w:eastAsia="en-US"/>
              </w:rPr>
              <w:t xml:space="preserve">работниками </w:t>
            </w:r>
            <w:r w:rsidR="00D77758">
              <w:rPr>
                <w:rFonts w:eastAsia="Calibri"/>
                <w:lang w:eastAsia="en-US"/>
              </w:rPr>
              <w:t>Исполнителя</w:t>
            </w:r>
            <w:r w:rsidRPr="00416F86">
              <w:rPr>
                <w:rFonts w:eastAsia="Calibri"/>
                <w:lang w:eastAsia="en-US"/>
              </w:rPr>
              <w:t>;</w:t>
            </w:r>
          </w:p>
          <w:p w:rsidR="00E50B67" w:rsidRPr="00416F86" w:rsidRDefault="00E50B67" w:rsidP="00E50B67">
            <w:pPr>
              <w:jc w:val="both"/>
              <w:rPr>
                <w:rFonts w:eastAsia="Calibri"/>
                <w:lang w:eastAsia="en-US"/>
              </w:rPr>
            </w:pPr>
            <w:r w:rsidRPr="00416F86">
              <w:rPr>
                <w:rFonts w:eastAsia="Calibri"/>
                <w:lang w:eastAsia="en-US"/>
              </w:rPr>
              <w:t xml:space="preserve">- незамедлительно устранять все замечания Заказчика, касающиеся несоблюдения работниками </w:t>
            </w:r>
            <w:r w:rsidR="00D77758">
              <w:rPr>
                <w:rFonts w:eastAsia="Calibri"/>
                <w:lang w:eastAsia="en-US"/>
              </w:rPr>
              <w:t>Исполнителя</w:t>
            </w:r>
            <w:r w:rsidRPr="00416F86">
              <w:rPr>
                <w:rFonts w:eastAsia="Calibri"/>
                <w:lang w:eastAsia="en-US"/>
              </w:rPr>
              <w:t xml:space="preserve"> требований охраны труда, пожарной безопасности и охраны окружающей среды;</w:t>
            </w:r>
          </w:p>
          <w:p w:rsidR="00E50B67" w:rsidRDefault="00E50B67" w:rsidP="00E50B6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416F86">
              <w:rPr>
                <w:rFonts w:eastAsia="Calibri"/>
                <w:lang w:eastAsia="en-US"/>
              </w:rPr>
              <w:t>Работники Подрядной организации, находясь на территории                      АО «ММРП», и при выполнении работ обязаны соблюдать требования действующих законов, правил и нормативов в области охраны труда, пожарной безопасности и охраны окружающей среды</w:t>
            </w:r>
            <w:r>
              <w:rPr>
                <w:rFonts w:eastAsia="Calibri"/>
                <w:lang w:eastAsia="en-US"/>
              </w:rPr>
              <w:t>, в том числе:</w:t>
            </w:r>
          </w:p>
          <w:p w:rsidR="00E50B67" w:rsidRPr="00476A09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476A09">
              <w:rPr>
                <w:rFonts w:eastAsia="Calibri"/>
                <w:lang w:eastAsia="en-US"/>
              </w:rPr>
              <w:t>- СП 49.13330-2010 «Безопасность труда в строительстве»;</w:t>
            </w:r>
          </w:p>
          <w:p w:rsidR="00E50B67" w:rsidRPr="00476A09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76A09">
              <w:t>- Правила по охране труда в строительстве, утвержденные приказом Минтруда и Соцзащиты от 01.06.2015 № 336н;</w:t>
            </w:r>
          </w:p>
          <w:p w:rsidR="00E50B67" w:rsidRPr="00476A09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76A09">
              <w:rPr>
                <w:rFonts w:eastAsia="Calibri"/>
                <w:lang w:eastAsia="en-US"/>
              </w:rPr>
              <w:t>- Правила охраны труда в морских портах – ПОТ Р О-152-31.82.03-96;</w:t>
            </w:r>
          </w:p>
          <w:p w:rsidR="00E50B67" w:rsidRPr="00476A09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76A09">
              <w:rPr>
                <w:rFonts w:eastAsia="Calibri"/>
                <w:bCs/>
                <w:iCs/>
                <w:lang w:eastAsia="en-US"/>
              </w:rPr>
              <w:t>- Правила по охране труда при работе на высоте, утвержденные приказом Минтруда и Соцзащиты от 28.03.2014 № 155н;</w:t>
            </w:r>
          </w:p>
          <w:p w:rsidR="00E50B67" w:rsidRPr="00476A09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76A09">
              <w:lastRenderedPageBreak/>
              <w:t>- Правила по охране труда при работе с инструментами и приспособлениями, утвержденные приказом Минтруда и Соцзащиты от 17.08.2015 № 552н;</w:t>
            </w:r>
          </w:p>
          <w:p w:rsidR="00E50B67" w:rsidRPr="00476A09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76A09">
              <w:t>- Правила противопожарного режима в Российской Федерации утвержденные постановлением от 25 апреля 2012 г. № 390                               о противопожарном режиме;</w:t>
            </w:r>
          </w:p>
          <w:p w:rsidR="00E50B67" w:rsidRPr="00476A09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76A09">
              <w:t>- Федеральный закон от 10.01.2002 № 7-ФЗ «Об охране окружающей среды»;</w:t>
            </w:r>
          </w:p>
          <w:p w:rsidR="00E50B67" w:rsidRPr="00476A09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476A09">
              <w:t>- Постановление Минтруда РФ № 1 и Минобразования РФ № 29 от 13.01.2003 «Об утверждении порядка обучения по охране труда и проверки знаний требований охраны труда работников организаций»;</w:t>
            </w:r>
          </w:p>
          <w:p w:rsidR="00E50B67" w:rsidRPr="00416F86" w:rsidRDefault="00E50B67" w:rsidP="00E50B6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lang w:eastAsia="en-US"/>
              </w:rPr>
            </w:pPr>
            <w:r w:rsidRPr="00476A09">
              <w:t>- Положение об организации проведения работ с повышенной опасностью в АО «ММРП», утвержденное приказом управляющего АО «ММРП» от 04.10.2017   № 542.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E23C54" w:rsidRPr="008258BF" w:rsidRDefault="00E50B67" w:rsidP="00145920">
            <w:pPr>
              <w:tabs>
                <w:tab w:val="left" w:pos="6129"/>
                <w:tab w:val="left" w:pos="7200"/>
              </w:tabs>
              <w:ind w:right="34"/>
              <w:jc w:val="both"/>
              <w:outlineLvl w:val="0"/>
              <w:rPr>
                <w:lang w:eastAsia="en-US"/>
              </w:rPr>
            </w:pPr>
            <w:r w:rsidRPr="00476A09">
              <w:rPr>
                <w:lang w:eastAsia="en-US"/>
              </w:rPr>
              <w:t xml:space="preserve">  Безопасное проведение работ в соответствии с действующими нормами и правилами обеспечивает Подрядная организация. Мероприятия по охране окружающей среды и пожарной безопасности в соответствии с действующими нормами и правилами обеспечивает Подрядная организация.</w:t>
            </w:r>
          </w:p>
        </w:tc>
      </w:tr>
      <w:tr w:rsidR="00EE3DA3" w:rsidRPr="00277EDA" w:rsidTr="007F63F4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3" w:rsidRDefault="00EE3DA3" w:rsidP="00EE3DA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3" w:rsidRPr="008258BF" w:rsidRDefault="00EE3DA3" w:rsidP="00EE3DA3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Требования к транспортной безопасности.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A3" w:rsidRPr="00FD471C" w:rsidRDefault="00EE3DA3" w:rsidP="00EE3DA3">
            <w:pPr>
              <w:jc w:val="both"/>
              <w:rPr>
                <w:shd w:val="clear" w:color="auto" w:fill="FFFFFF"/>
              </w:rPr>
            </w:pPr>
            <w:r>
              <w:t xml:space="preserve">  </w:t>
            </w:r>
            <w:r w:rsidRPr="00FD471C">
              <w:t xml:space="preserve">На территории АО «ММРП» установлен </w:t>
            </w:r>
            <w:r w:rsidRPr="00FD471C">
              <w:rPr>
                <w:shd w:val="clear" w:color="auto" w:fill="FFFFFF"/>
              </w:rPr>
              <w:t>пропускной и внутриобъектовый режим.</w:t>
            </w:r>
          </w:p>
          <w:p w:rsidR="00EE3DA3" w:rsidRPr="00FD471C" w:rsidRDefault="00EE3DA3" w:rsidP="00EE3DA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</w:t>
            </w:r>
            <w:r w:rsidRPr="00FD471C">
              <w:rPr>
                <w:shd w:val="clear" w:color="auto" w:fill="FFFFFF"/>
              </w:rPr>
              <w:t>Подрядная организация для соблюдения пропускного и внутриобъектового режимов на территории АО «ММРП» для прохождения, проезда, нахождения и ведения деятельности на территории Заказчика обязана руководствоваться требованиями:</w:t>
            </w:r>
          </w:p>
          <w:p w:rsidR="00EE3DA3" w:rsidRPr="00ED35B3" w:rsidRDefault="00EE3DA3" w:rsidP="00EE3DA3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ED35B3">
              <w:t>- положениями Федерального закона от 08.11.2007 № 261-ФЗ «О морских портах в Российской Федерации и о внесении изменений в отдельные законодательные акты Российской Федерации»;</w:t>
            </w:r>
          </w:p>
          <w:p w:rsidR="00EE3DA3" w:rsidRPr="00ED35B3" w:rsidRDefault="00EE3DA3" w:rsidP="00EE3DA3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ED35B3">
              <w:t>- положениями Федерального закона от 09.02.2007 № 16-ФЗ «О транспортной безопасности»; </w:t>
            </w:r>
          </w:p>
          <w:p w:rsidR="00EE3DA3" w:rsidRPr="00ED35B3" w:rsidRDefault="00EE3DA3" w:rsidP="00EE3DA3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ED35B3">
              <w:t>- Постановлением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транспорта»;</w:t>
            </w:r>
          </w:p>
          <w:p w:rsidR="00EE3DA3" w:rsidRPr="00ED35B3" w:rsidRDefault="00EE3DA3" w:rsidP="00EE3DA3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ED35B3">
              <w:lastRenderedPageBreak/>
              <w:t>- Правилами допуска на объект транспортной инфраструктуры, являющимися Приложением к требованиям по обеспечению транспортной безопасности, в том числе требованиям к антитеррористической защищенности объектов (территорий), учитывающим уровни безопасности для различных категорий объектов транспортной инфраструктуры и транспортных средств морского и речного транспорта, утвержденных постановлением Правительства Российской Федерации от 16 июля 2016 г. № 678; </w:t>
            </w:r>
          </w:p>
          <w:p w:rsidR="00EE3DA3" w:rsidRPr="00ED35B3" w:rsidRDefault="00EE3DA3" w:rsidP="00EE3DA3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ED35B3">
              <w:t>- Инструкцией по организации пропускного и внутриобъектового режимов на территории ОТИ ММРП, утвержденной Приказом управляющего АО ММРП от 12.05.2017 № 209а;</w:t>
            </w:r>
          </w:p>
          <w:p w:rsidR="00EE3DA3" w:rsidRPr="00ED35B3" w:rsidRDefault="00EE3DA3" w:rsidP="00EE3DA3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ED35B3">
              <w:t>- Формой заявки на оформление пропуска для проезда на территорию порта;</w:t>
            </w:r>
          </w:p>
          <w:p w:rsidR="00E23C54" w:rsidRPr="00FD471C" w:rsidRDefault="00EE3DA3" w:rsidP="00145920">
            <w:pPr>
              <w:pStyle w:val="aff7"/>
              <w:shd w:val="clear" w:color="auto" w:fill="FFFFFF"/>
              <w:spacing w:before="0" w:beforeAutospacing="0" w:after="0" w:afterAutospacing="0"/>
              <w:jc w:val="both"/>
            </w:pPr>
            <w:r w:rsidRPr="00ED35B3">
              <w:t>- Формой заявки на оформление пропуска для прохода на территорию порта.</w:t>
            </w:r>
            <w:r w:rsidRPr="00FD471C">
              <w:t xml:space="preserve"> </w:t>
            </w:r>
          </w:p>
        </w:tc>
      </w:tr>
      <w:tr w:rsidR="008D4096" w:rsidRPr="00277EDA" w:rsidTr="007459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6" w:rsidRPr="00277EDA" w:rsidRDefault="00EE3DA3" w:rsidP="008D409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6" w:rsidRPr="00277EDA" w:rsidRDefault="008D4096" w:rsidP="008D4096">
            <w:pPr>
              <w:widowControl w:val="0"/>
              <w:rPr>
                <w:lang w:eastAsia="en-US"/>
              </w:rPr>
            </w:pPr>
            <w:r w:rsidRPr="00277EDA">
              <w:rPr>
                <w:lang w:eastAsia="en-US"/>
              </w:rPr>
              <w:t>Требования к исполнителю работ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89" w:rsidRDefault="001B2989" w:rsidP="00EE3DA3">
            <w:pPr>
              <w:tabs>
                <w:tab w:val="left" w:pos="6129"/>
                <w:tab w:val="left" w:pos="7200"/>
              </w:tabs>
              <w:ind w:right="34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Исполнитель должен иметь разрешение Ростехнадзора РФ на проведение </w:t>
            </w:r>
            <w:r w:rsidR="00C30F16">
              <w:rPr>
                <w:lang w:eastAsia="en-US"/>
              </w:rPr>
              <w:t>монтажа (</w:t>
            </w:r>
            <w:r>
              <w:rPr>
                <w:lang w:eastAsia="en-US"/>
              </w:rPr>
              <w:t>демонтажа</w:t>
            </w:r>
            <w:r w:rsidR="00C30F1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кран</w:t>
            </w:r>
            <w:r w:rsidR="00C30F16">
              <w:rPr>
                <w:lang w:eastAsia="en-US"/>
              </w:rPr>
              <w:t>ов</w:t>
            </w:r>
            <w:r w:rsidR="006B2424">
              <w:rPr>
                <w:lang w:eastAsia="en-US"/>
              </w:rPr>
              <w:t xml:space="preserve"> -</w:t>
            </w:r>
            <w:r w:rsidR="00C30F1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РД 22-28-37-02 «Требования к организации и проведению работ по монтажу (демонтажу</w:t>
            </w:r>
            <w:r w:rsidR="00C30F16">
              <w:rPr>
                <w:lang w:eastAsia="en-US"/>
              </w:rPr>
              <w:t>)</w:t>
            </w:r>
            <w:r>
              <w:rPr>
                <w:lang w:eastAsia="en-US"/>
              </w:rPr>
              <w:t xml:space="preserve"> грузоподъёмных кранов».</w:t>
            </w:r>
          </w:p>
          <w:p w:rsidR="002C5237" w:rsidRDefault="002C5237" w:rsidP="00EE3DA3">
            <w:pPr>
              <w:tabs>
                <w:tab w:val="left" w:pos="6129"/>
                <w:tab w:val="left" w:pos="7200"/>
              </w:tabs>
              <w:ind w:right="34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Все специалисты должны быть аттестованы на выполнение данных работ.</w:t>
            </w:r>
          </w:p>
          <w:p w:rsidR="005F355D" w:rsidRDefault="005F355D" w:rsidP="00EE3DA3">
            <w:pPr>
              <w:tabs>
                <w:tab w:val="left" w:pos="6129"/>
                <w:tab w:val="left" w:pos="7200"/>
              </w:tabs>
              <w:ind w:right="34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Перед проведением работ необходимо предоставить на согласование:</w:t>
            </w:r>
          </w:p>
          <w:p w:rsidR="005F355D" w:rsidRDefault="005F355D" w:rsidP="00EE3DA3">
            <w:pPr>
              <w:tabs>
                <w:tab w:val="left" w:pos="6129"/>
                <w:tab w:val="left" w:pos="7200"/>
              </w:tabs>
              <w:ind w:right="34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- ППР на демонтаж портального крана «Ганц» г/п 5/6т;</w:t>
            </w:r>
          </w:p>
          <w:p w:rsidR="005F355D" w:rsidRDefault="005F355D" w:rsidP="00EE3DA3">
            <w:pPr>
              <w:tabs>
                <w:tab w:val="left" w:pos="6129"/>
                <w:tab w:val="left" w:pos="7200"/>
              </w:tabs>
              <w:ind w:right="34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30F16">
              <w:rPr>
                <w:lang w:eastAsia="en-US"/>
              </w:rPr>
              <w:t>п</w:t>
            </w:r>
            <w:r>
              <w:rPr>
                <w:lang w:eastAsia="en-US"/>
              </w:rPr>
              <w:t>еречень мероприятий по обеспечению ПБ при выполнении огневых работ при демонтаже крана.</w:t>
            </w:r>
          </w:p>
          <w:p w:rsidR="00F70E42" w:rsidRPr="008258BF" w:rsidRDefault="00D77758" w:rsidP="00EE3DA3">
            <w:pPr>
              <w:tabs>
                <w:tab w:val="left" w:pos="6129"/>
                <w:tab w:val="left" w:pos="7200"/>
              </w:tabs>
              <w:ind w:right="34"/>
              <w:outlineLvl w:val="0"/>
              <w:rPr>
                <w:lang w:eastAsia="en-US"/>
              </w:rPr>
            </w:pPr>
            <w:r>
              <w:rPr>
                <w:color w:val="000000"/>
              </w:rPr>
              <w:t>Подрядная организация должна быть оснащена необходимым оборудованием, включая монтажные технологические краны, автотранспорт, сварочное и газорезательное оборудование, монтажные и такелажные средства (козлы, лебедки, полиспасты, стропы, домкраты, инструмент и др.). Допускается аренда части или всего оборудования</w:t>
            </w:r>
            <w:r w:rsidR="00C30F16">
              <w:rPr>
                <w:color w:val="000000"/>
              </w:rPr>
              <w:t>.</w:t>
            </w:r>
          </w:p>
          <w:p w:rsidR="00F70E42" w:rsidRPr="008258BF" w:rsidRDefault="00C30F16" w:rsidP="00EE3DA3">
            <w:pPr>
              <w:tabs>
                <w:tab w:val="left" w:pos="6129"/>
                <w:tab w:val="left" w:pos="7200"/>
              </w:tabs>
              <w:ind w:right="34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F70E42" w:rsidRPr="008258BF">
              <w:rPr>
                <w:lang w:eastAsia="en-US"/>
              </w:rPr>
              <w:t>аличие у работников, выполняющих работы на высоте, квалификации соответствующей характеру выполняемых работ. Уровень квалификации подтверждается документом о профессиональном</w:t>
            </w:r>
            <w:r w:rsidR="00F70E42" w:rsidRPr="00F70E42">
              <w:rPr>
                <w:color w:val="FF0000"/>
                <w:lang w:eastAsia="en-US"/>
              </w:rPr>
              <w:t xml:space="preserve"> </w:t>
            </w:r>
            <w:r w:rsidR="00F70E42" w:rsidRPr="008258BF">
              <w:rPr>
                <w:lang w:eastAsia="en-US"/>
              </w:rPr>
              <w:t>образовании (обучении) и (или) о квалификации;</w:t>
            </w:r>
          </w:p>
          <w:p w:rsidR="00C30F16" w:rsidRDefault="00C30F16" w:rsidP="00C30F16">
            <w:pPr>
              <w:widowControl w:val="0"/>
              <w:autoSpaceDE w:val="0"/>
              <w:autoSpaceDN w:val="0"/>
              <w:adjustRightInd w:val="0"/>
              <w:ind w:left="-57"/>
            </w:pPr>
            <w:r>
              <w:t>И</w:t>
            </w:r>
            <w:r w:rsidR="00F70E42" w:rsidRPr="008258BF">
              <w:t>меть в наличии копии документов, подтверждающих наличие обученных и/или сертифицированных специалистов;</w:t>
            </w:r>
          </w:p>
          <w:p w:rsidR="001B2989" w:rsidRPr="001B2989" w:rsidRDefault="00C30F16" w:rsidP="00C30F16">
            <w:pPr>
              <w:widowControl w:val="0"/>
              <w:autoSpaceDE w:val="0"/>
              <w:autoSpaceDN w:val="0"/>
              <w:adjustRightInd w:val="0"/>
              <w:ind w:left="-57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Исполнителю</w:t>
            </w:r>
            <w:r w:rsidR="001B2989" w:rsidRPr="001B2989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условиях настоящего технического задания следует</w:t>
            </w:r>
          </w:p>
          <w:p w:rsidR="001B2989" w:rsidRPr="001B2989" w:rsidRDefault="001B2989" w:rsidP="001B298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B2989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руководствоваться действующими нормативными документами:</w:t>
            </w:r>
          </w:p>
          <w:p w:rsidR="00DD22AD" w:rsidRDefault="001B2989" w:rsidP="001B298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B2989">
              <w:rPr>
                <w:rFonts w:ascii="yandex-sans" w:hAnsi="yandex-sans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ФНП «Правил</w:t>
            </w:r>
            <w:r w:rsidR="00F00ED7">
              <w:rPr>
                <w:rFonts w:ascii="yandex-sans" w:hAnsi="yandex-sans"/>
                <w:color w:val="000000"/>
                <w:sz w:val="23"/>
                <w:szCs w:val="23"/>
              </w:rPr>
              <w:t>а безопасности</w:t>
            </w:r>
            <w:r w:rsidRPr="001B2989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DD22AD">
              <w:rPr>
                <w:rFonts w:ascii="yandex-sans" w:hAnsi="yandex-sans"/>
                <w:color w:val="000000"/>
                <w:sz w:val="23"/>
                <w:szCs w:val="23"/>
              </w:rPr>
              <w:t>опасных производственных объектов, на которых используются подъёмные сооружения»</w:t>
            </w:r>
          </w:p>
          <w:p w:rsidR="001B2989" w:rsidRPr="001B2989" w:rsidRDefault="001B2989" w:rsidP="001B298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B2989">
              <w:rPr>
                <w:rFonts w:ascii="yandex-sans" w:hAnsi="yandex-sans"/>
                <w:color w:val="000000"/>
                <w:sz w:val="23"/>
                <w:szCs w:val="23"/>
              </w:rPr>
              <w:t xml:space="preserve">- Требования к организации и проведению работ по </w:t>
            </w:r>
            <w:r w:rsidR="00C30F16">
              <w:rPr>
                <w:rFonts w:ascii="yandex-sans" w:hAnsi="yandex-sans"/>
                <w:color w:val="000000"/>
                <w:sz w:val="23"/>
                <w:szCs w:val="23"/>
              </w:rPr>
              <w:t>монтажу (</w:t>
            </w:r>
            <w:r w:rsidRPr="001B2989">
              <w:rPr>
                <w:rFonts w:ascii="yandex-sans" w:hAnsi="yandex-sans"/>
                <w:color w:val="000000"/>
                <w:sz w:val="23"/>
                <w:szCs w:val="23"/>
              </w:rPr>
              <w:t>демонтажу</w:t>
            </w:r>
            <w:r w:rsidR="00C30F16">
              <w:rPr>
                <w:rFonts w:ascii="yandex-sans" w:hAnsi="yandex-sans"/>
                <w:color w:val="000000"/>
                <w:sz w:val="23"/>
                <w:szCs w:val="23"/>
              </w:rPr>
              <w:t>)</w:t>
            </w:r>
          </w:p>
          <w:p w:rsidR="00E23C54" w:rsidRPr="006B2424" w:rsidRDefault="001B2989" w:rsidP="006B242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1B2989">
              <w:rPr>
                <w:rFonts w:ascii="yandex-sans" w:hAnsi="yandex-sans"/>
                <w:color w:val="000000"/>
                <w:sz w:val="23"/>
                <w:szCs w:val="23"/>
              </w:rPr>
              <w:t>грузоподъёмных кранов РД 22-28-37-02</w:t>
            </w:r>
            <w:r w:rsidR="006B2424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</w:tr>
      <w:tr w:rsidR="0042155B" w:rsidRPr="00277EDA" w:rsidTr="007459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B" w:rsidRPr="00A05E56" w:rsidRDefault="0042155B" w:rsidP="0042155B">
            <w:r>
              <w:lastRenderedPageBreak/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B" w:rsidRPr="00A05E56" w:rsidRDefault="0042155B" w:rsidP="0042155B">
            <w:r w:rsidRPr="00A05E56">
              <w:t>Требования к охране окружающей среды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5B" w:rsidRDefault="0042155B" w:rsidP="0042155B">
            <w:r w:rsidRPr="00A05E56">
              <w:t xml:space="preserve">  В процессе производства работ </w:t>
            </w:r>
            <w:r w:rsidR="006B2424">
              <w:t>Исполнитель</w:t>
            </w:r>
            <w:r w:rsidRPr="00A05E56">
              <w:t xml:space="preserve"> обязан выполнять требования Федерального закона от 10.01.2002 № 7-ФЗ «Об охране окружающей среды».</w:t>
            </w:r>
          </w:p>
          <w:p w:rsidR="0042155B" w:rsidRPr="00A05E56" w:rsidRDefault="0042155B" w:rsidP="006B2424">
            <w:r>
              <w:rPr>
                <w:rFonts w:eastAsia="Calibri"/>
                <w:lang w:eastAsia="en-US"/>
              </w:rPr>
              <w:t xml:space="preserve">  </w:t>
            </w:r>
            <w:r w:rsidR="006B2424">
              <w:rPr>
                <w:rFonts w:eastAsia="Calibri"/>
                <w:lang w:eastAsia="en-US"/>
              </w:rPr>
              <w:t>Исполнитель</w:t>
            </w:r>
            <w:r w:rsidRPr="000917DB">
              <w:rPr>
                <w:rFonts w:eastAsia="Calibri"/>
                <w:lang w:eastAsia="en-US"/>
              </w:rPr>
              <w:t xml:space="preserve"> несет ответственность за соблюдение природоохранного законодательства, своевременный вывоз отходов, внесение платы за негативное воздействие на окружающую среду при размещении отходов.</w:t>
            </w:r>
          </w:p>
        </w:tc>
      </w:tr>
      <w:tr w:rsidR="008D4096" w:rsidRPr="00277EDA" w:rsidTr="007459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6" w:rsidRPr="00277EDA" w:rsidRDefault="0042155B" w:rsidP="008D409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6" w:rsidRPr="00277EDA" w:rsidRDefault="008D4096" w:rsidP="008D4096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Приемка работ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F0" w:rsidRPr="006B2424" w:rsidRDefault="00C51C13" w:rsidP="008D4096">
            <w:pPr>
              <w:tabs>
                <w:tab w:val="left" w:pos="6129"/>
                <w:tab w:val="left" w:pos="7200"/>
              </w:tabs>
              <w:ind w:right="34" w:firstLine="30"/>
              <w:jc w:val="both"/>
              <w:outlineLvl w:val="0"/>
              <w:rPr>
                <w:lang w:eastAsia="en-US"/>
              </w:rPr>
            </w:pPr>
            <w:r w:rsidRPr="006B2424">
              <w:rPr>
                <w:lang w:eastAsia="en-US"/>
              </w:rPr>
              <w:t>П</w:t>
            </w:r>
            <w:r w:rsidR="008D4096" w:rsidRPr="006B2424">
              <w:rPr>
                <w:lang w:eastAsia="en-US"/>
              </w:rPr>
              <w:t xml:space="preserve">о итогам выполненных работ </w:t>
            </w:r>
            <w:r w:rsidR="006B2424" w:rsidRPr="006B2424">
              <w:rPr>
                <w:lang w:eastAsia="en-US"/>
              </w:rPr>
              <w:t>Исполнитель</w:t>
            </w:r>
            <w:r w:rsidR="008D4096" w:rsidRPr="006B2424">
              <w:rPr>
                <w:lang w:eastAsia="en-US"/>
              </w:rPr>
              <w:t xml:space="preserve"> передает Заказчику полный компле</w:t>
            </w:r>
            <w:r w:rsidR="00A048F0" w:rsidRPr="006B2424">
              <w:rPr>
                <w:lang w:eastAsia="en-US"/>
              </w:rPr>
              <w:t>кт исполнительной документации</w:t>
            </w:r>
            <w:r w:rsidRPr="006B2424">
              <w:rPr>
                <w:lang w:eastAsia="en-US"/>
              </w:rPr>
              <w:t xml:space="preserve"> (на </w:t>
            </w:r>
            <w:r w:rsidR="002053D9" w:rsidRPr="006B2424">
              <w:rPr>
                <w:lang w:eastAsia="en-US"/>
              </w:rPr>
              <w:t>печатном и</w:t>
            </w:r>
            <w:r w:rsidRPr="006B2424">
              <w:rPr>
                <w:lang w:eastAsia="en-US"/>
              </w:rPr>
              <w:t xml:space="preserve"> электронном носителе в формате </w:t>
            </w:r>
            <w:r w:rsidRPr="006B2424">
              <w:rPr>
                <w:lang w:val="en-US" w:eastAsia="en-US"/>
              </w:rPr>
              <w:t>PDF</w:t>
            </w:r>
            <w:r w:rsidRPr="006B2424">
              <w:rPr>
                <w:lang w:eastAsia="en-US"/>
              </w:rPr>
              <w:t xml:space="preserve"> /скан с подписями обеих сторон/), в том числе:</w:t>
            </w:r>
          </w:p>
          <w:p w:rsidR="008D4096" w:rsidRPr="006B2424" w:rsidRDefault="008D4096" w:rsidP="008D4096">
            <w:pPr>
              <w:tabs>
                <w:tab w:val="left" w:pos="6129"/>
                <w:tab w:val="left" w:pos="7200"/>
              </w:tabs>
              <w:ind w:right="34" w:firstLine="30"/>
              <w:jc w:val="both"/>
              <w:outlineLvl w:val="0"/>
              <w:rPr>
                <w:lang w:eastAsia="en-US"/>
              </w:rPr>
            </w:pPr>
            <w:r w:rsidRPr="006B2424">
              <w:rPr>
                <w:lang w:eastAsia="en-US"/>
              </w:rPr>
              <w:t>- проект производства работ;</w:t>
            </w:r>
          </w:p>
          <w:p w:rsidR="008D4096" w:rsidRPr="006B2424" w:rsidRDefault="008D4096" w:rsidP="008D4096">
            <w:pPr>
              <w:tabs>
                <w:tab w:val="left" w:pos="6129"/>
                <w:tab w:val="left" w:pos="7200"/>
              </w:tabs>
              <w:ind w:right="34" w:firstLine="30"/>
              <w:jc w:val="both"/>
              <w:outlineLvl w:val="0"/>
              <w:rPr>
                <w:lang w:eastAsia="en-US"/>
              </w:rPr>
            </w:pPr>
            <w:r w:rsidRPr="006B2424">
              <w:rPr>
                <w:lang w:eastAsia="en-US"/>
              </w:rPr>
              <w:t>-общие журналы работ, оформленные согласно Порядку ведения общего журнала (РД-11-05-2007), утвержденному Приказом Ростехнадзора от 12.01.2007 г. № 7;</w:t>
            </w:r>
          </w:p>
          <w:p w:rsidR="008D4096" w:rsidRPr="006B2424" w:rsidRDefault="008D4096" w:rsidP="008D4096">
            <w:pPr>
              <w:tabs>
                <w:tab w:val="left" w:pos="6129"/>
                <w:tab w:val="left" w:pos="7200"/>
              </w:tabs>
              <w:ind w:right="34" w:firstLine="30"/>
              <w:jc w:val="both"/>
              <w:outlineLvl w:val="0"/>
              <w:rPr>
                <w:lang w:eastAsia="en-US"/>
              </w:rPr>
            </w:pPr>
            <w:r w:rsidRPr="006B2424">
              <w:rPr>
                <w:lang w:eastAsia="en-US"/>
              </w:rPr>
              <w:t xml:space="preserve">-сертификаты, </w:t>
            </w:r>
            <w:r w:rsidR="000A14C8" w:rsidRPr="006B2424">
              <w:rPr>
                <w:lang w:eastAsia="en-US"/>
              </w:rPr>
              <w:t>паспорта,</w:t>
            </w:r>
            <w:r w:rsidRPr="006B2424">
              <w:rPr>
                <w:lang w:eastAsia="en-US"/>
              </w:rPr>
              <w:t xml:space="preserve"> удостоверяющие качество применяемых материалов и и</w:t>
            </w:r>
            <w:r w:rsidR="00281595">
              <w:rPr>
                <w:lang w:eastAsia="en-US"/>
              </w:rPr>
              <w:t>нструмента</w:t>
            </w:r>
            <w:r w:rsidRPr="006B2424">
              <w:rPr>
                <w:lang w:eastAsia="en-US"/>
              </w:rPr>
              <w:t>;</w:t>
            </w:r>
          </w:p>
          <w:p w:rsidR="008D4096" w:rsidRPr="006B2424" w:rsidRDefault="008D4096" w:rsidP="008D4096">
            <w:pPr>
              <w:tabs>
                <w:tab w:val="left" w:pos="6129"/>
                <w:tab w:val="left" w:pos="7200"/>
              </w:tabs>
              <w:ind w:right="34" w:firstLine="30"/>
              <w:jc w:val="both"/>
              <w:outlineLvl w:val="0"/>
              <w:rPr>
                <w:lang w:eastAsia="en-US"/>
              </w:rPr>
            </w:pPr>
            <w:r w:rsidRPr="006B2424">
              <w:rPr>
                <w:lang w:eastAsia="en-US"/>
              </w:rPr>
              <w:t>- акты на скрытые работы;</w:t>
            </w:r>
          </w:p>
          <w:p w:rsidR="00C51C13" w:rsidRPr="009D4507" w:rsidRDefault="008D4096" w:rsidP="000B4F84">
            <w:pPr>
              <w:tabs>
                <w:tab w:val="left" w:pos="6129"/>
                <w:tab w:val="left" w:pos="7200"/>
              </w:tabs>
              <w:ind w:right="34" w:firstLine="30"/>
              <w:jc w:val="both"/>
              <w:outlineLvl w:val="0"/>
              <w:rPr>
                <w:highlight w:val="yellow"/>
                <w:lang w:eastAsia="en-US"/>
              </w:rPr>
            </w:pPr>
            <w:r w:rsidRPr="006B2424">
              <w:rPr>
                <w:lang w:eastAsia="en-US"/>
              </w:rPr>
              <w:t xml:space="preserve">- </w:t>
            </w:r>
            <w:r w:rsidR="000B4F84" w:rsidRPr="006B2424">
              <w:rPr>
                <w:lang w:eastAsia="en-US"/>
              </w:rPr>
              <w:t>исполнительную съемку</w:t>
            </w:r>
            <w:r w:rsidRPr="006B2424">
              <w:rPr>
                <w:lang w:eastAsia="en-US"/>
              </w:rPr>
              <w:t>.</w:t>
            </w:r>
          </w:p>
        </w:tc>
      </w:tr>
      <w:tr w:rsidR="001329CF" w:rsidRPr="00277EDA" w:rsidTr="007459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CF" w:rsidRDefault="00CD6399" w:rsidP="0028159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81595"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CF" w:rsidRDefault="001329CF" w:rsidP="0081660D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Особые условия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2F" w:rsidRPr="00BD2EBE" w:rsidRDefault="001C522F" w:rsidP="001C522F">
            <w:pPr>
              <w:shd w:val="clear" w:color="auto" w:fill="FFFFFF"/>
              <w:textAlignment w:val="baseline"/>
            </w:pPr>
            <w:r w:rsidRPr="00BD2EBE">
              <w:t xml:space="preserve">   </w:t>
            </w:r>
            <w:r w:rsidR="00B3295A" w:rsidRPr="00BD2EBE">
              <w:t>Исполнитель обязан по окончании работ своими силами и за свой счёт осуществить уборку площадки производства работ,</w:t>
            </w:r>
            <w:r w:rsidRPr="00BD2EBE">
              <w:t xml:space="preserve"> обеспечить погрузку, транспортиров</w:t>
            </w:r>
            <w:r w:rsidR="008A44E3" w:rsidRPr="00BD2EBE">
              <w:t xml:space="preserve">ку и утилизацию </w:t>
            </w:r>
            <w:r w:rsidR="00B3295A" w:rsidRPr="00BD2EBE">
              <w:t>неметаллических частей крана и</w:t>
            </w:r>
            <w:r w:rsidRPr="00BD2EBE">
              <w:t xml:space="preserve"> мусора.  </w:t>
            </w:r>
          </w:p>
          <w:p w:rsidR="001C522F" w:rsidRPr="009D4507" w:rsidRDefault="001C522F" w:rsidP="00145920">
            <w:pPr>
              <w:shd w:val="clear" w:color="auto" w:fill="FFFFFF"/>
              <w:textAlignment w:val="baseline"/>
              <w:rPr>
                <w:highlight w:val="yellow"/>
              </w:rPr>
            </w:pPr>
            <w:r w:rsidRPr="009D4507">
              <w:rPr>
                <w:highlight w:val="yellow"/>
              </w:rPr>
              <w:t xml:space="preserve"> </w:t>
            </w:r>
          </w:p>
        </w:tc>
      </w:tr>
      <w:tr w:rsidR="000B4F84" w:rsidRPr="000B4F84" w:rsidTr="0074597C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54" w:rsidRPr="00123F4F" w:rsidRDefault="00CD6399" w:rsidP="00281595">
            <w:pPr>
              <w:widowControl w:val="0"/>
              <w:jc w:val="center"/>
              <w:rPr>
                <w:lang w:eastAsia="en-US"/>
              </w:rPr>
            </w:pPr>
            <w:r w:rsidRPr="00123F4F">
              <w:rPr>
                <w:lang w:eastAsia="en-US"/>
              </w:rPr>
              <w:t>1</w:t>
            </w:r>
            <w:r w:rsidR="00281595"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54" w:rsidRPr="00123F4F" w:rsidRDefault="00E23C54" w:rsidP="00E23C54">
            <w:pPr>
              <w:widowControl w:val="0"/>
              <w:rPr>
                <w:lang w:eastAsia="en-US"/>
              </w:rPr>
            </w:pPr>
            <w:r w:rsidRPr="00123F4F">
              <w:rPr>
                <w:lang w:eastAsia="en-US"/>
              </w:rPr>
              <w:t>Контактное лицо по вопросам технического задания.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BE" w:rsidRDefault="002053D9" w:rsidP="00E23C54">
            <w:pPr>
              <w:jc w:val="both"/>
              <w:rPr>
                <w:color w:val="000000" w:themeColor="text1"/>
              </w:rPr>
            </w:pPr>
            <w:r w:rsidRPr="002053D9">
              <w:rPr>
                <w:color w:val="000000" w:themeColor="text1"/>
              </w:rPr>
              <w:t xml:space="preserve">Заместитель главного инженера-главный механик </w:t>
            </w:r>
          </w:p>
          <w:p w:rsidR="00E23C54" w:rsidRPr="002053D9" w:rsidRDefault="002053D9" w:rsidP="00E23C54">
            <w:pPr>
              <w:jc w:val="both"/>
              <w:rPr>
                <w:color w:val="000000" w:themeColor="text1"/>
              </w:rPr>
            </w:pPr>
            <w:r w:rsidRPr="002053D9">
              <w:rPr>
                <w:color w:val="000000" w:themeColor="text1"/>
              </w:rPr>
              <w:t>Масленсков Алексей Николаевич +7 921-661-85-89</w:t>
            </w:r>
          </w:p>
        </w:tc>
      </w:tr>
    </w:tbl>
    <w:p w:rsidR="00E23C54" w:rsidRDefault="00E23C54" w:rsidP="00AA7731">
      <w:pPr>
        <w:jc w:val="both"/>
      </w:pPr>
    </w:p>
    <w:p w:rsidR="004913EE" w:rsidRDefault="004913EE" w:rsidP="00E23C54">
      <w:pPr>
        <w:jc w:val="both"/>
      </w:pPr>
    </w:p>
    <w:sectPr w:rsidR="004913EE" w:rsidSect="00C51C13">
      <w:footerReference w:type="default" r:id="rId8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327" w:rsidRDefault="002B7327" w:rsidP="00AB3807">
      <w:r>
        <w:separator/>
      </w:r>
    </w:p>
  </w:endnote>
  <w:endnote w:type="continuationSeparator" w:id="0">
    <w:p w:rsidR="002B7327" w:rsidRDefault="002B7327" w:rsidP="00AB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DA3" w:rsidRDefault="00EE3DA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03319">
      <w:rPr>
        <w:noProof/>
      </w:rPr>
      <w:t>1</w:t>
    </w:r>
    <w:r>
      <w:fldChar w:fldCharType="end"/>
    </w:r>
  </w:p>
  <w:p w:rsidR="0054338F" w:rsidRDefault="005433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327" w:rsidRDefault="002B7327" w:rsidP="00AB3807">
      <w:r>
        <w:separator/>
      </w:r>
    </w:p>
  </w:footnote>
  <w:footnote w:type="continuationSeparator" w:id="0">
    <w:p w:rsidR="002B7327" w:rsidRDefault="002B7327" w:rsidP="00AB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350C80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9646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7D1CE8"/>
    <w:multiLevelType w:val="hybridMultilevel"/>
    <w:tmpl w:val="DBAE59B4"/>
    <w:lvl w:ilvl="0" w:tplc="FD6A7048">
      <w:start w:val="1"/>
      <w:numFmt w:val="decimal"/>
      <w:lvlText w:val="%1."/>
      <w:lvlJc w:val="left"/>
      <w:pPr>
        <w:ind w:left="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C426D"/>
    <w:multiLevelType w:val="hybridMultilevel"/>
    <w:tmpl w:val="F308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6B72"/>
    <w:multiLevelType w:val="hybridMultilevel"/>
    <w:tmpl w:val="85048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D40F6"/>
    <w:multiLevelType w:val="hybridMultilevel"/>
    <w:tmpl w:val="9DF67494"/>
    <w:lvl w:ilvl="0" w:tplc="FFFFFFFF">
      <w:start w:val="1"/>
      <w:numFmt w:val="upperRoman"/>
      <w:pStyle w:val="a0"/>
      <w:lvlText w:val="%1."/>
      <w:lvlJc w:val="right"/>
      <w:pPr>
        <w:ind w:left="126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72AD4"/>
    <w:multiLevelType w:val="multilevel"/>
    <w:tmpl w:val="68BA0272"/>
    <w:lvl w:ilvl="0">
      <w:start w:val="5"/>
      <w:numFmt w:val="decimal"/>
      <w:pStyle w:val="1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636563B9"/>
    <w:multiLevelType w:val="hybridMultilevel"/>
    <w:tmpl w:val="0974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C7"/>
    <w:rsid w:val="0000020C"/>
    <w:rsid w:val="00001B0A"/>
    <w:rsid w:val="00010378"/>
    <w:rsid w:val="00013789"/>
    <w:rsid w:val="00015D0C"/>
    <w:rsid w:val="00027AD9"/>
    <w:rsid w:val="0004173C"/>
    <w:rsid w:val="00073B48"/>
    <w:rsid w:val="0007620D"/>
    <w:rsid w:val="000A14C8"/>
    <w:rsid w:val="000A270E"/>
    <w:rsid w:val="000A305C"/>
    <w:rsid w:val="000A45EE"/>
    <w:rsid w:val="000A5131"/>
    <w:rsid w:val="000B13F8"/>
    <w:rsid w:val="000B28E8"/>
    <w:rsid w:val="000B2FA7"/>
    <w:rsid w:val="000B3121"/>
    <w:rsid w:val="000B48B5"/>
    <w:rsid w:val="000B4F84"/>
    <w:rsid w:val="000B7EBB"/>
    <w:rsid w:val="000C02E9"/>
    <w:rsid w:val="000C4163"/>
    <w:rsid w:val="000C64E9"/>
    <w:rsid w:val="00123F4F"/>
    <w:rsid w:val="00130586"/>
    <w:rsid w:val="001329CF"/>
    <w:rsid w:val="00133D47"/>
    <w:rsid w:val="00141C71"/>
    <w:rsid w:val="00145920"/>
    <w:rsid w:val="001561D2"/>
    <w:rsid w:val="00156DBA"/>
    <w:rsid w:val="00162DCF"/>
    <w:rsid w:val="001655FA"/>
    <w:rsid w:val="001676CB"/>
    <w:rsid w:val="001860E4"/>
    <w:rsid w:val="00187E4C"/>
    <w:rsid w:val="001B2989"/>
    <w:rsid w:val="001C522F"/>
    <w:rsid w:val="001C6000"/>
    <w:rsid w:val="001C73B2"/>
    <w:rsid w:val="001D67B1"/>
    <w:rsid w:val="001E0565"/>
    <w:rsid w:val="001E1A1D"/>
    <w:rsid w:val="001E7BCF"/>
    <w:rsid w:val="002053D9"/>
    <w:rsid w:val="00207512"/>
    <w:rsid w:val="002116D0"/>
    <w:rsid w:val="00224BEE"/>
    <w:rsid w:val="00237FA2"/>
    <w:rsid w:val="00240EDB"/>
    <w:rsid w:val="00276A0C"/>
    <w:rsid w:val="00277EDA"/>
    <w:rsid w:val="002807D6"/>
    <w:rsid w:val="00281595"/>
    <w:rsid w:val="00293EB5"/>
    <w:rsid w:val="002A4DED"/>
    <w:rsid w:val="002B4814"/>
    <w:rsid w:val="002B7327"/>
    <w:rsid w:val="002C5237"/>
    <w:rsid w:val="002C5F54"/>
    <w:rsid w:val="002D0ACF"/>
    <w:rsid w:val="002D0F04"/>
    <w:rsid w:val="0030597C"/>
    <w:rsid w:val="00351F8C"/>
    <w:rsid w:val="0035797D"/>
    <w:rsid w:val="003672C7"/>
    <w:rsid w:val="0038516D"/>
    <w:rsid w:val="00391AEA"/>
    <w:rsid w:val="003926D6"/>
    <w:rsid w:val="003B6E58"/>
    <w:rsid w:val="003C7C07"/>
    <w:rsid w:val="003F3CF0"/>
    <w:rsid w:val="00400625"/>
    <w:rsid w:val="0042155B"/>
    <w:rsid w:val="0043018D"/>
    <w:rsid w:val="00433562"/>
    <w:rsid w:val="00436252"/>
    <w:rsid w:val="00440733"/>
    <w:rsid w:val="00442709"/>
    <w:rsid w:val="004448C5"/>
    <w:rsid w:val="00455691"/>
    <w:rsid w:val="00471AC1"/>
    <w:rsid w:val="00476A53"/>
    <w:rsid w:val="0048027E"/>
    <w:rsid w:val="004913EE"/>
    <w:rsid w:val="00492E15"/>
    <w:rsid w:val="004A1BD3"/>
    <w:rsid w:val="004A3284"/>
    <w:rsid w:val="004A6679"/>
    <w:rsid w:val="004C097C"/>
    <w:rsid w:val="004D09E1"/>
    <w:rsid w:val="004D2630"/>
    <w:rsid w:val="004E1580"/>
    <w:rsid w:val="004F31B1"/>
    <w:rsid w:val="00502199"/>
    <w:rsid w:val="00503319"/>
    <w:rsid w:val="00506009"/>
    <w:rsid w:val="0054099B"/>
    <w:rsid w:val="0054338F"/>
    <w:rsid w:val="005435D8"/>
    <w:rsid w:val="0054632A"/>
    <w:rsid w:val="00561B4E"/>
    <w:rsid w:val="00563452"/>
    <w:rsid w:val="005678ED"/>
    <w:rsid w:val="0057776F"/>
    <w:rsid w:val="005A298F"/>
    <w:rsid w:val="005C26DC"/>
    <w:rsid w:val="005E43AC"/>
    <w:rsid w:val="005F344B"/>
    <w:rsid w:val="005F355D"/>
    <w:rsid w:val="005F532D"/>
    <w:rsid w:val="006104C9"/>
    <w:rsid w:val="00615610"/>
    <w:rsid w:val="0062522C"/>
    <w:rsid w:val="0063068E"/>
    <w:rsid w:val="00651AF2"/>
    <w:rsid w:val="00653DF6"/>
    <w:rsid w:val="00655ECA"/>
    <w:rsid w:val="0066540F"/>
    <w:rsid w:val="00681FA0"/>
    <w:rsid w:val="00684E6E"/>
    <w:rsid w:val="00686A9D"/>
    <w:rsid w:val="00686DB1"/>
    <w:rsid w:val="00692267"/>
    <w:rsid w:val="00696AC2"/>
    <w:rsid w:val="006A42AA"/>
    <w:rsid w:val="006B1859"/>
    <w:rsid w:val="006B2424"/>
    <w:rsid w:val="006C0496"/>
    <w:rsid w:val="006C5339"/>
    <w:rsid w:val="006D6392"/>
    <w:rsid w:val="006E0A57"/>
    <w:rsid w:val="006F66A2"/>
    <w:rsid w:val="00703E83"/>
    <w:rsid w:val="00706F39"/>
    <w:rsid w:val="0071524F"/>
    <w:rsid w:val="00720114"/>
    <w:rsid w:val="00720F3C"/>
    <w:rsid w:val="0073435B"/>
    <w:rsid w:val="00740B4A"/>
    <w:rsid w:val="0074438E"/>
    <w:rsid w:val="0074597C"/>
    <w:rsid w:val="00754BC2"/>
    <w:rsid w:val="00781A62"/>
    <w:rsid w:val="007834DF"/>
    <w:rsid w:val="00783599"/>
    <w:rsid w:val="00787E99"/>
    <w:rsid w:val="007A0DE2"/>
    <w:rsid w:val="007B2F0B"/>
    <w:rsid w:val="007B6E2E"/>
    <w:rsid w:val="007C3853"/>
    <w:rsid w:val="007D0F03"/>
    <w:rsid w:val="007D340D"/>
    <w:rsid w:val="007E719E"/>
    <w:rsid w:val="007F63F4"/>
    <w:rsid w:val="00802F67"/>
    <w:rsid w:val="0081660D"/>
    <w:rsid w:val="00825183"/>
    <w:rsid w:val="008258BF"/>
    <w:rsid w:val="00827DD5"/>
    <w:rsid w:val="00842715"/>
    <w:rsid w:val="00842932"/>
    <w:rsid w:val="008433C7"/>
    <w:rsid w:val="00847D78"/>
    <w:rsid w:val="0085490F"/>
    <w:rsid w:val="008707B8"/>
    <w:rsid w:val="008707C4"/>
    <w:rsid w:val="00870E89"/>
    <w:rsid w:val="008731B6"/>
    <w:rsid w:val="008A42BC"/>
    <w:rsid w:val="008A44E3"/>
    <w:rsid w:val="008B074E"/>
    <w:rsid w:val="008B7224"/>
    <w:rsid w:val="008C5788"/>
    <w:rsid w:val="008D4096"/>
    <w:rsid w:val="008E1E84"/>
    <w:rsid w:val="008F1840"/>
    <w:rsid w:val="008F57A9"/>
    <w:rsid w:val="00912811"/>
    <w:rsid w:val="00922EE9"/>
    <w:rsid w:val="009B3609"/>
    <w:rsid w:val="009B5A49"/>
    <w:rsid w:val="009B621E"/>
    <w:rsid w:val="009B6CF7"/>
    <w:rsid w:val="009D4507"/>
    <w:rsid w:val="009D4567"/>
    <w:rsid w:val="009E4201"/>
    <w:rsid w:val="009E73D1"/>
    <w:rsid w:val="009E7ED5"/>
    <w:rsid w:val="009F229F"/>
    <w:rsid w:val="00A02442"/>
    <w:rsid w:val="00A048F0"/>
    <w:rsid w:val="00A056B5"/>
    <w:rsid w:val="00A14154"/>
    <w:rsid w:val="00A173CB"/>
    <w:rsid w:val="00A3473B"/>
    <w:rsid w:val="00A35BF1"/>
    <w:rsid w:val="00A40898"/>
    <w:rsid w:val="00A435BB"/>
    <w:rsid w:val="00A54CD2"/>
    <w:rsid w:val="00A61486"/>
    <w:rsid w:val="00A808FE"/>
    <w:rsid w:val="00A858DF"/>
    <w:rsid w:val="00A85B58"/>
    <w:rsid w:val="00A94A1D"/>
    <w:rsid w:val="00A94D70"/>
    <w:rsid w:val="00A95924"/>
    <w:rsid w:val="00A95F36"/>
    <w:rsid w:val="00A97E8C"/>
    <w:rsid w:val="00AA7731"/>
    <w:rsid w:val="00AB276A"/>
    <w:rsid w:val="00AB3807"/>
    <w:rsid w:val="00AD6903"/>
    <w:rsid w:val="00AE10AE"/>
    <w:rsid w:val="00AE7D91"/>
    <w:rsid w:val="00B242EB"/>
    <w:rsid w:val="00B26E3C"/>
    <w:rsid w:val="00B3295A"/>
    <w:rsid w:val="00B73A90"/>
    <w:rsid w:val="00B754C2"/>
    <w:rsid w:val="00B77C19"/>
    <w:rsid w:val="00B84F36"/>
    <w:rsid w:val="00B91337"/>
    <w:rsid w:val="00BA36E2"/>
    <w:rsid w:val="00BB213E"/>
    <w:rsid w:val="00BB21C7"/>
    <w:rsid w:val="00BB2F18"/>
    <w:rsid w:val="00BB3DEF"/>
    <w:rsid w:val="00BB45EA"/>
    <w:rsid w:val="00BC0EE4"/>
    <w:rsid w:val="00BD2EBE"/>
    <w:rsid w:val="00BD7197"/>
    <w:rsid w:val="00BE02C0"/>
    <w:rsid w:val="00BE3AAF"/>
    <w:rsid w:val="00C02D40"/>
    <w:rsid w:val="00C061E6"/>
    <w:rsid w:val="00C26D6B"/>
    <w:rsid w:val="00C30F16"/>
    <w:rsid w:val="00C35B50"/>
    <w:rsid w:val="00C377B8"/>
    <w:rsid w:val="00C410C0"/>
    <w:rsid w:val="00C448BB"/>
    <w:rsid w:val="00C51C13"/>
    <w:rsid w:val="00C85750"/>
    <w:rsid w:val="00C85A92"/>
    <w:rsid w:val="00C91A7E"/>
    <w:rsid w:val="00C936BF"/>
    <w:rsid w:val="00C94A6F"/>
    <w:rsid w:val="00CD02C9"/>
    <w:rsid w:val="00CD6399"/>
    <w:rsid w:val="00CE79D2"/>
    <w:rsid w:val="00CF270C"/>
    <w:rsid w:val="00CF5001"/>
    <w:rsid w:val="00D16ACC"/>
    <w:rsid w:val="00D62EF9"/>
    <w:rsid w:val="00D64B7C"/>
    <w:rsid w:val="00D77758"/>
    <w:rsid w:val="00D80544"/>
    <w:rsid w:val="00D82E3C"/>
    <w:rsid w:val="00D8436A"/>
    <w:rsid w:val="00D94B35"/>
    <w:rsid w:val="00DA13A5"/>
    <w:rsid w:val="00DA3D46"/>
    <w:rsid w:val="00DC16A5"/>
    <w:rsid w:val="00DC24B1"/>
    <w:rsid w:val="00DC4F14"/>
    <w:rsid w:val="00DD22AD"/>
    <w:rsid w:val="00DF2868"/>
    <w:rsid w:val="00DF717F"/>
    <w:rsid w:val="00DF7687"/>
    <w:rsid w:val="00E0058F"/>
    <w:rsid w:val="00E0528F"/>
    <w:rsid w:val="00E1172B"/>
    <w:rsid w:val="00E23C54"/>
    <w:rsid w:val="00E25259"/>
    <w:rsid w:val="00E31357"/>
    <w:rsid w:val="00E32CD3"/>
    <w:rsid w:val="00E44C10"/>
    <w:rsid w:val="00E50B67"/>
    <w:rsid w:val="00E5338C"/>
    <w:rsid w:val="00E64A71"/>
    <w:rsid w:val="00E722A4"/>
    <w:rsid w:val="00E87DA4"/>
    <w:rsid w:val="00E90A7F"/>
    <w:rsid w:val="00EB0D30"/>
    <w:rsid w:val="00EB2BD8"/>
    <w:rsid w:val="00EC4542"/>
    <w:rsid w:val="00EE3DA3"/>
    <w:rsid w:val="00EF0026"/>
    <w:rsid w:val="00EF6482"/>
    <w:rsid w:val="00F00ED7"/>
    <w:rsid w:val="00F1216C"/>
    <w:rsid w:val="00F1744C"/>
    <w:rsid w:val="00F20520"/>
    <w:rsid w:val="00F3131B"/>
    <w:rsid w:val="00F40F94"/>
    <w:rsid w:val="00F534ED"/>
    <w:rsid w:val="00F62184"/>
    <w:rsid w:val="00F70E42"/>
    <w:rsid w:val="00F801EF"/>
    <w:rsid w:val="00F958F9"/>
    <w:rsid w:val="00FA3A69"/>
    <w:rsid w:val="00FA6F48"/>
    <w:rsid w:val="00FA71F3"/>
    <w:rsid w:val="00FC13C9"/>
    <w:rsid w:val="00FF241C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442F-0BEB-4869-9EAE-EEF0B83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B21C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qFormat/>
    <w:rsid w:val="00B84F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B84F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0">
    <w:name w:val="heading 4"/>
    <w:basedOn w:val="a1"/>
    <w:next w:val="a1"/>
    <w:link w:val="41"/>
    <w:qFormat/>
    <w:rsid w:val="00B84F36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84F36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B84F3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semiHidden/>
    <w:rsid w:val="00B84F36"/>
    <w:rPr>
      <w:rFonts w:ascii="Times New Roman" w:eastAsia="Times New Roman" w:hAnsi="Times New Roman"/>
      <w:b/>
      <w:bCs/>
      <w:sz w:val="28"/>
      <w:szCs w:val="28"/>
    </w:rPr>
  </w:style>
  <w:style w:type="character" w:styleId="a5">
    <w:name w:val="Hyperlink"/>
    <w:semiHidden/>
    <w:unhideWhenUsed/>
    <w:rsid w:val="00B84F36"/>
    <w:rPr>
      <w:color w:val="0000FF"/>
      <w:u w:val="single"/>
    </w:rPr>
  </w:style>
  <w:style w:type="character" w:customStyle="1" w:styleId="a6">
    <w:name w:val="Текст сноски Знак"/>
    <w:link w:val="a7"/>
    <w:uiPriority w:val="99"/>
    <w:semiHidden/>
    <w:rsid w:val="00B84F36"/>
    <w:rPr>
      <w:rFonts w:ascii="Pragmatica" w:eastAsia="Times New Roman" w:hAnsi="Pragmatica"/>
    </w:rPr>
  </w:style>
  <w:style w:type="paragraph" w:styleId="a7">
    <w:name w:val="footnote text"/>
    <w:basedOn w:val="a1"/>
    <w:link w:val="a6"/>
    <w:uiPriority w:val="99"/>
    <w:semiHidden/>
    <w:unhideWhenUsed/>
    <w:rsid w:val="00B84F36"/>
    <w:rPr>
      <w:rFonts w:ascii="Pragmatica" w:hAnsi="Pragmatica"/>
      <w:sz w:val="20"/>
      <w:szCs w:val="20"/>
      <w:lang w:val="x-none" w:eastAsia="x-none"/>
    </w:rPr>
  </w:style>
  <w:style w:type="character" w:customStyle="1" w:styleId="a8">
    <w:name w:val="Текст примечания Знак"/>
    <w:link w:val="a9"/>
    <w:uiPriority w:val="99"/>
    <w:semiHidden/>
    <w:rsid w:val="00B84F36"/>
    <w:rPr>
      <w:rFonts w:ascii="Times New Roman" w:eastAsia="Times New Roman" w:hAnsi="Times New Roman"/>
    </w:rPr>
  </w:style>
  <w:style w:type="paragraph" w:styleId="a9">
    <w:name w:val="annotation text"/>
    <w:basedOn w:val="a1"/>
    <w:link w:val="a8"/>
    <w:uiPriority w:val="99"/>
    <w:semiHidden/>
    <w:unhideWhenUsed/>
    <w:rsid w:val="00B84F36"/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b"/>
    <w:uiPriority w:val="99"/>
    <w:rsid w:val="00B84F36"/>
    <w:rPr>
      <w:rFonts w:ascii="Times New Roman" w:eastAsia="Times New Roman" w:hAnsi="Times New Roman"/>
    </w:rPr>
  </w:style>
  <w:style w:type="paragraph" w:styleId="ab">
    <w:name w:val="header"/>
    <w:basedOn w:val="a1"/>
    <w:link w:val="aa"/>
    <w:uiPriority w:val="99"/>
    <w:unhideWhenUsed/>
    <w:rsid w:val="00B84F3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d"/>
    <w:uiPriority w:val="99"/>
    <w:rsid w:val="00B84F36"/>
    <w:rPr>
      <w:rFonts w:ascii="Times New Roman" w:eastAsia="Times New Roman" w:hAnsi="Times New Roman"/>
    </w:rPr>
  </w:style>
  <w:style w:type="paragraph" w:styleId="ad">
    <w:name w:val="footer"/>
    <w:basedOn w:val="a1"/>
    <w:link w:val="ac"/>
    <w:uiPriority w:val="99"/>
    <w:unhideWhenUsed/>
    <w:rsid w:val="00B84F3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paragraph" w:styleId="a">
    <w:name w:val="List Number"/>
    <w:basedOn w:val="a1"/>
    <w:uiPriority w:val="99"/>
    <w:semiHidden/>
    <w:unhideWhenUsed/>
    <w:rsid w:val="00B84F36"/>
    <w:pPr>
      <w:numPr>
        <w:numId w:val="1"/>
      </w:num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paragraph" w:styleId="4">
    <w:name w:val="List Bullet 4"/>
    <w:basedOn w:val="a1"/>
    <w:uiPriority w:val="99"/>
    <w:semiHidden/>
    <w:unhideWhenUsed/>
    <w:rsid w:val="00B84F36"/>
    <w:pPr>
      <w:numPr>
        <w:numId w:val="2"/>
      </w:numPr>
      <w:contextualSpacing/>
    </w:pPr>
    <w:rPr>
      <w:sz w:val="20"/>
      <w:szCs w:val="20"/>
    </w:rPr>
  </w:style>
  <w:style w:type="character" w:customStyle="1" w:styleId="ae">
    <w:name w:val="Название Знак"/>
    <w:aliases w:val="Знак Знак Знак Знак Знак Знак Знак Знак Знак,Знак Знак Знак Знак Знак Знак Знак,Знак Знак Знак Знак"/>
    <w:link w:val="af"/>
    <w:uiPriority w:val="99"/>
    <w:locked/>
    <w:rsid w:val="00B84F36"/>
    <w:rPr>
      <w:rFonts w:ascii="Arial Narrow" w:eastAsia="Times New Roman" w:hAnsi="Arial Narrow"/>
      <w:b/>
      <w:sz w:val="36"/>
    </w:rPr>
  </w:style>
  <w:style w:type="paragraph" w:styleId="af">
    <w:name w:val="Title"/>
    <w:aliases w:val="Знак Знак Знак Знак Знак Знак Знак Знак,Знак Знак Знак Знак Знак Знак,Знак Знак Знак"/>
    <w:basedOn w:val="a1"/>
    <w:link w:val="ae"/>
    <w:uiPriority w:val="99"/>
    <w:qFormat/>
    <w:rsid w:val="00B84F36"/>
    <w:pPr>
      <w:widowControl w:val="0"/>
      <w:autoSpaceDE w:val="0"/>
      <w:autoSpaceDN w:val="0"/>
      <w:jc w:val="center"/>
    </w:pPr>
    <w:rPr>
      <w:rFonts w:ascii="Arial Narrow" w:hAnsi="Arial Narrow"/>
      <w:b/>
      <w:sz w:val="36"/>
      <w:szCs w:val="20"/>
      <w:lang w:val="x-none" w:eastAsia="x-none"/>
    </w:rPr>
  </w:style>
  <w:style w:type="character" w:customStyle="1" w:styleId="12">
    <w:name w:val="Название Знак1"/>
    <w:aliases w:val="Знак Знак Знак Знак Знак Знак Знак Знак Знак1,Знак Знак Знак Знак Знак Знак Знак1,Знак Знак Знак Знак1"/>
    <w:uiPriority w:val="99"/>
    <w:rsid w:val="00B84F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"/>
    <w:basedOn w:val="a1"/>
    <w:link w:val="af1"/>
    <w:uiPriority w:val="99"/>
    <w:semiHidden/>
    <w:unhideWhenUsed/>
    <w:rsid w:val="00B84F36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B84F36"/>
    <w:rPr>
      <w:rFonts w:ascii="Times New Roman" w:eastAsia="Times New Roman" w:hAnsi="Times New Roman"/>
    </w:rPr>
  </w:style>
  <w:style w:type="character" w:customStyle="1" w:styleId="af2">
    <w:name w:val="Основной текст с отступом Знак"/>
    <w:link w:val="af3"/>
    <w:uiPriority w:val="99"/>
    <w:semiHidden/>
    <w:rsid w:val="00B84F36"/>
    <w:rPr>
      <w:rFonts w:ascii="Times New Roman" w:eastAsia="Times New Roman" w:hAnsi="Times New Roman"/>
    </w:rPr>
  </w:style>
  <w:style w:type="paragraph" w:styleId="af3">
    <w:name w:val="Body Text Indent"/>
    <w:basedOn w:val="a1"/>
    <w:link w:val="af2"/>
    <w:uiPriority w:val="99"/>
    <w:semiHidden/>
    <w:unhideWhenUsed/>
    <w:rsid w:val="00B84F36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4">
    <w:name w:val="Дата Знак"/>
    <w:link w:val="af5"/>
    <w:uiPriority w:val="99"/>
    <w:semiHidden/>
    <w:rsid w:val="00B84F36"/>
    <w:rPr>
      <w:rFonts w:ascii="Times New Roman" w:eastAsia="Times New Roman" w:hAnsi="Times New Roman"/>
      <w:sz w:val="24"/>
    </w:rPr>
  </w:style>
  <w:style w:type="paragraph" w:styleId="af5">
    <w:name w:val="Date"/>
    <w:basedOn w:val="a1"/>
    <w:next w:val="a1"/>
    <w:link w:val="af4"/>
    <w:uiPriority w:val="99"/>
    <w:semiHidden/>
    <w:unhideWhenUsed/>
    <w:rsid w:val="00B84F36"/>
    <w:pPr>
      <w:spacing w:after="60"/>
      <w:jc w:val="both"/>
    </w:pPr>
    <w:rPr>
      <w:szCs w:val="20"/>
      <w:lang w:val="x-none" w:eastAsia="x-none"/>
    </w:rPr>
  </w:style>
  <w:style w:type="character" w:customStyle="1" w:styleId="21">
    <w:name w:val="Основной текст 2 Знак"/>
    <w:link w:val="22"/>
    <w:uiPriority w:val="99"/>
    <w:semiHidden/>
    <w:rsid w:val="00B84F36"/>
    <w:rPr>
      <w:rFonts w:ascii="Times New Roman" w:eastAsia="Times New Roman" w:hAnsi="Times New Roman"/>
    </w:rPr>
  </w:style>
  <w:style w:type="paragraph" w:styleId="22">
    <w:name w:val="Body Text 2"/>
    <w:basedOn w:val="a1"/>
    <w:link w:val="21"/>
    <w:uiPriority w:val="99"/>
    <w:semiHidden/>
    <w:unhideWhenUsed/>
    <w:rsid w:val="00B84F36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">
    <w:name w:val="Основной текст 3 Знак"/>
    <w:link w:val="30"/>
    <w:uiPriority w:val="99"/>
    <w:semiHidden/>
    <w:rsid w:val="00B84F36"/>
    <w:rPr>
      <w:rFonts w:ascii="Times New Roman" w:eastAsia="Times New Roman" w:hAnsi="Times New Roman"/>
      <w:sz w:val="16"/>
      <w:szCs w:val="16"/>
    </w:rPr>
  </w:style>
  <w:style w:type="paragraph" w:styleId="30">
    <w:name w:val="Body Text 3"/>
    <w:basedOn w:val="a1"/>
    <w:link w:val="3"/>
    <w:uiPriority w:val="99"/>
    <w:semiHidden/>
    <w:unhideWhenUsed/>
    <w:rsid w:val="00B84F36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aliases w:val="Знак Знак"/>
    <w:link w:val="24"/>
    <w:uiPriority w:val="99"/>
    <w:semiHidden/>
    <w:locked/>
    <w:rsid w:val="00B84F36"/>
    <w:rPr>
      <w:rFonts w:ascii="Times New Roman" w:eastAsia="Times New Roman" w:hAnsi="Times New Roman"/>
    </w:rPr>
  </w:style>
  <w:style w:type="paragraph" w:styleId="24">
    <w:name w:val="Body Text Indent 2"/>
    <w:aliases w:val="Знак"/>
    <w:basedOn w:val="a1"/>
    <w:link w:val="23"/>
    <w:uiPriority w:val="99"/>
    <w:semiHidden/>
    <w:unhideWhenUsed/>
    <w:rsid w:val="00B84F36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10">
    <w:name w:val="Основной текст с отступом 2 Знак1"/>
    <w:aliases w:val="Знак Знак1"/>
    <w:uiPriority w:val="99"/>
    <w:semiHidden/>
    <w:rsid w:val="00B84F36"/>
    <w:rPr>
      <w:rFonts w:ascii="Times New Roman" w:eastAsia="Times New Roman" w:hAnsi="Times New Roman"/>
      <w:sz w:val="24"/>
      <w:szCs w:val="24"/>
    </w:rPr>
  </w:style>
  <w:style w:type="paragraph" w:styleId="af6">
    <w:name w:val="Plain Text"/>
    <w:basedOn w:val="a1"/>
    <w:link w:val="af7"/>
    <w:uiPriority w:val="99"/>
    <w:semiHidden/>
    <w:unhideWhenUsed/>
    <w:rsid w:val="00B84F36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link w:val="af6"/>
    <w:uiPriority w:val="99"/>
    <w:semiHidden/>
    <w:rsid w:val="00B84F36"/>
    <w:rPr>
      <w:rFonts w:ascii="Courier New" w:eastAsia="Times New Roman" w:hAnsi="Courier New"/>
    </w:rPr>
  </w:style>
  <w:style w:type="character" w:customStyle="1" w:styleId="af8">
    <w:name w:val="Электронная подпись Знак"/>
    <w:link w:val="af9"/>
    <w:uiPriority w:val="99"/>
    <w:semiHidden/>
    <w:rsid w:val="00B84F36"/>
    <w:rPr>
      <w:rFonts w:ascii="Times New Roman" w:eastAsia="Times New Roman" w:hAnsi="Times New Roman"/>
      <w:sz w:val="26"/>
      <w:szCs w:val="26"/>
    </w:rPr>
  </w:style>
  <w:style w:type="paragraph" w:styleId="af9">
    <w:name w:val="E-mail Signature"/>
    <w:basedOn w:val="a1"/>
    <w:link w:val="af8"/>
    <w:uiPriority w:val="99"/>
    <w:semiHidden/>
    <w:unhideWhenUsed/>
    <w:rsid w:val="00B84F36"/>
    <w:pPr>
      <w:spacing w:after="120"/>
      <w:jc w:val="both"/>
    </w:pPr>
    <w:rPr>
      <w:sz w:val="26"/>
      <w:szCs w:val="26"/>
      <w:lang w:val="x-none" w:eastAsia="x-none"/>
    </w:rPr>
  </w:style>
  <w:style w:type="character" w:customStyle="1" w:styleId="afa">
    <w:name w:val="Тема примечания Знак"/>
    <w:link w:val="afb"/>
    <w:uiPriority w:val="99"/>
    <w:semiHidden/>
    <w:rsid w:val="00B84F36"/>
    <w:rPr>
      <w:rFonts w:ascii="Times New Roman" w:eastAsia="Times New Roman" w:hAnsi="Times New Roman"/>
      <w:b/>
      <w:bCs/>
    </w:rPr>
  </w:style>
  <w:style w:type="paragraph" w:styleId="afb">
    <w:name w:val="annotation subject"/>
    <w:basedOn w:val="a9"/>
    <w:next w:val="a9"/>
    <w:link w:val="afa"/>
    <w:uiPriority w:val="99"/>
    <w:semiHidden/>
    <w:unhideWhenUsed/>
    <w:rsid w:val="00B84F36"/>
    <w:rPr>
      <w:b/>
      <w:bCs/>
    </w:rPr>
  </w:style>
  <w:style w:type="character" w:customStyle="1" w:styleId="afc">
    <w:name w:val="Текст выноски Знак"/>
    <w:link w:val="afd"/>
    <w:uiPriority w:val="99"/>
    <w:semiHidden/>
    <w:rsid w:val="00B84F36"/>
    <w:rPr>
      <w:rFonts w:ascii="Tahoma" w:eastAsia="Times New Roman" w:hAnsi="Tahoma"/>
      <w:sz w:val="16"/>
      <w:szCs w:val="16"/>
    </w:rPr>
  </w:style>
  <w:style w:type="paragraph" w:styleId="afd">
    <w:name w:val="Balloon Text"/>
    <w:basedOn w:val="a1"/>
    <w:link w:val="afc"/>
    <w:uiPriority w:val="99"/>
    <w:semiHidden/>
    <w:unhideWhenUsed/>
    <w:rsid w:val="00B84F36"/>
    <w:rPr>
      <w:rFonts w:ascii="Tahoma" w:hAnsi="Tahoma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B84F36"/>
    <w:rPr>
      <w:rFonts w:ascii="Times New Roman" w:eastAsia="Times New Roman" w:hAnsi="Times New Roman"/>
      <w:sz w:val="24"/>
      <w:szCs w:val="24"/>
    </w:rPr>
  </w:style>
  <w:style w:type="paragraph" w:styleId="aff">
    <w:name w:val="Revision"/>
    <w:uiPriority w:val="99"/>
    <w:semiHidden/>
    <w:rsid w:val="00B84F36"/>
    <w:rPr>
      <w:rFonts w:ascii="Times New Roman" w:eastAsia="Times New Roman" w:hAnsi="Times New Roman"/>
    </w:rPr>
  </w:style>
  <w:style w:type="paragraph" w:styleId="aff0">
    <w:name w:val="List Paragraph"/>
    <w:basedOn w:val="a1"/>
    <w:uiPriority w:val="34"/>
    <w:qFormat/>
    <w:rsid w:val="00B84F36"/>
    <w:pPr>
      <w:ind w:left="720"/>
      <w:contextualSpacing/>
    </w:pPr>
  </w:style>
  <w:style w:type="character" w:customStyle="1" w:styleId="5">
    <w:name w:val="Стиль5 Знак"/>
    <w:link w:val="50"/>
    <w:locked/>
    <w:rsid w:val="00B84F36"/>
    <w:rPr>
      <w:rFonts w:ascii="Times New Roman" w:eastAsia="Times New Roman" w:hAnsi="Times New Roman"/>
      <w:sz w:val="24"/>
      <w:szCs w:val="24"/>
    </w:rPr>
  </w:style>
  <w:style w:type="paragraph" w:customStyle="1" w:styleId="50">
    <w:name w:val="Стиль5"/>
    <w:basedOn w:val="af6"/>
    <w:link w:val="5"/>
    <w:rsid w:val="00B84F36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B84F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uiPriority w:val="99"/>
    <w:rsid w:val="00B84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84F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Стиль1"/>
    <w:basedOn w:val="a1"/>
    <w:uiPriority w:val="99"/>
    <w:rsid w:val="00B84F36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</w:rPr>
  </w:style>
  <w:style w:type="character" w:customStyle="1" w:styleId="31">
    <w:name w:val="Обычный3 Знак"/>
    <w:link w:val="32"/>
    <w:locked/>
    <w:rsid w:val="00B84F36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customStyle="1" w:styleId="32">
    <w:name w:val="Обычный3"/>
    <w:link w:val="31"/>
    <w:rsid w:val="00B84F36"/>
    <w:pPr>
      <w:widowControl w:val="0"/>
      <w:snapToGrid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Default">
    <w:name w:val="Default"/>
    <w:uiPriority w:val="99"/>
    <w:rsid w:val="00B84F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1">
    <w:name w:val="Текст ТД Знак"/>
    <w:link w:val="aff2"/>
    <w:locked/>
    <w:rsid w:val="00B84F36"/>
    <w:rPr>
      <w:sz w:val="24"/>
      <w:szCs w:val="24"/>
      <w:lang w:eastAsia="en-US"/>
    </w:rPr>
  </w:style>
  <w:style w:type="paragraph" w:customStyle="1" w:styleId="aff2">
    <w:name w:val="Текст ТД"/>
    <w:basedOn w:val="a1"/>
    <w:link w:val="aff1"/>
    <w:qFormat/>
    <w:rsid w:val="00B84F36"/>
    <w:pPr>
      <w:autoSpaceDE w:val="0"/>
      <w:autoSpaceDN w:val="0"/>
      <w:adjustRightInd w:val="0"/>
      <w:spacing w:after="200"/>
      <w:ind w:left="720" w:hanging="360"/>
      <w:jc w:val="both"/>
    </w:pPr>
    <w:rPr>
      <w:rFonts w:ascii="Calibri" w:eastAsia="Calibri" w:hAnsi="Calibri"/>
      <w:lang w:val="x-none" w:eastAsia="en-US"/>
    </w:rPr>
  </w:style>
  <w:style w:type="character" w:customStyle="1" w:styleId="aff3">
    <w:name w:val="Раздел ТД Знак"/>
    <w:link w:val="a0"/>
    <w:uiPriority w:val="99"/>
    <w:locked/>
    <w:rsid w:val="00B84F36"/>
    <w:rPr>
      <w:b/>
      <w:sz w:val="24"/>
      <w:szCs w:val="24"/>
      <w:lang w:eastAsia="en-US"/>
    </w:rPr>
  </w:style>
  <w:style w:type="paragraph" w:customStyle="1" w:styleId="a0">
    <w:name w:val="Раздел ТД"/>
    <w:basedOn w:val="a1"/>
    <w:link w:val="aff3"/>
    <w:uiPriority w:val="99"/>
    <w:rsid w:val="00B84F36"/>
    <w:pPr>
      <w:numPr>
        <w:numId w:val="4"/>
      </w:numPr>
      <w:autoSpaceDE w:val="0"/>
      <w:autoSpaceDN w:val="0"/>
      <w:adjustRightInd w:val="0"/>
      <w:spacing w:before="240" w:line="360" w:lineRule="auto"/>
      <w:jc w:val="center"/>
    </w:pPr>
    <w:rPr>
      <w:rFonts w:ascii="Calibri" w:eastAsia="Calibri" w:hAnsi="Calibri"/>
      <w:b/>
      <w:lang w:val="x-none" w:eastAsia="en-US"/>
    </w:rPr>
  </w:style>
  <w:style w:type="character" w:customStyle="1" w:styleId="s04">
    <w:name w:val="s04 подПункт Знак"/>
    <w:link w:val="s040"/>
    <w:locked/>
    <w:rsid w:val="00B84F36"/>
    <w:rPr>
      <w:rFonts w:ascii="Times New Roman" w:eastAsia="Times New Roman" w:hAnsi="Times New Roman"/>
      <w:bCs/>
      <w:sz w:val="24"/>
    </w:rPr>
  </w:style>
  <w:style w:type="paragraph" w:customStyle="1" w:styleId="s040">
    <w:name w:val="s04 подПункт"/>
    <w:basedOn w:val="a1"/>
    <w:link w:val="s04"/>
    <w:rsid w:val="00B84F36"/>
    <w:pPr>
      <w:tabs>
        <w:tab w:val="left" w:pos="851"/>
        <w:tab w:val="left" w:pos="1276"/>
        <w:tab w:val="num" w:pos="1420"/>
      </w:tabs>
      <w:spacing w:before="60"/>
      <w:ind w:firstLine="340"/>
      <w:jc w:val="both"/>
      <w:outlineLvl w:val="3"/>
    </w:pPr>
    <w:rPr>
      <w:bCs/>
      <w:szCs w:val="20"/>
      <w:lang w:val="x-none" w:eastAsia="x-none"/>
    </w:rPr>
  </w:style>
  <w:style w:type="paragraph" w:customStyle="1" w:styleId="aff4">
    <w:name w:val="Îáû÷íûé"/>
    <w:uiPriority w:val="99"/>
    <w:rsid w:val="00B84F36"/>
    <w:rPr>
      <w:rFonts w:ascii="Pragmatica" w:eastAsia="Times New Roman" w:hAnsi="Pragmatica"/>
    </w:rPr>
  </w:style>
  <w:style w:type="paragraph" w:customStyle="1" w:styleId="13">
    <w:name w:val="Абзац списка1"/>
    <w:basedOn w:val="a1"/>
    <w:uiPriority w:val="34"/>
    <w:qFormat/>
    <w:rsid w:val="00B84F36"/>
    <w:pPr>
      <w:ind w:left="720"/>
      <w:contextualSpacing/>
    </w:pPr>
    <w:rPr>
      <w:sz w:val="26"/>
    </w:rPr>
  </w:style>
  <w:style w:type="character" w:styleId="aff5">
    <w:name w:val="annotation reference"/>
    <w:uiPriority w:val="99"/>
    <w:semiHidden/>
    <w:unhideWhenUsed/>
    <w:rsid w:val="00B84F36"/>
    <w:rPr>
      <w:sz w:val="16"/>
      <w:szCs w:val="16"/>
    </w:rPr>
  </w:style>
  <w:style w:type="character" w:customStyle="1" w:styleId="FontStyle21">
    <w:name w:val="Font Style21"/>
    <w:uiPriority w:val="99"/>
    <w:rsid w:val="00B84F36"/>
    <w:rPr>
      <w:rFonts w:ascii="Times New Roman" w:hAnsi="Times New Roman" w:cs="Times New Roman" w:hint="default"/>
      <w:sz w:val="18"/>
      <w:szCs w:val="18"/>
    </w:rPr>
  </w:style>
  <w:style w:type="character" w:customStyle="1" w:styleId="FontStyle27">
    <w:name w:val="Font Style27"/>
    <w:uiPriority w:val="99"/>
    <w:rsid w:val="00B84F36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29">
    <w:name w:val="Font Style29"/>
    <w:uiPriority w:val="99"/>
    <w:rsid w:val="00B84F3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uiPriority w:val="99"/>
    <w:rsid w:val="00B84F3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uiPriority w:val="99"/>
    <w:rsid w:val="00B84F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uiPriority w:val="99"/>
    <w:rsid w:val="00B84F3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uiPriority w:val="99"/>
    <w:rsid w:val="00B84F36"/>
    <w:rPr>
      <w:rFonts w:ascii="Times New Roman" w:hAnsi="Times New Roman" w:cs="Times New Roman" w:hint="default"/>
      <w:sz w:val="22"/>
      <w:szCs w:val="22"/>
    </w:rPr>
  </w:style>
  <w:style w:type="table" w:styleId="aff6">
    <w:name w:val="Table Grid"/>
    <w:basedOn w:val="a3"/>
    <w:rsid w:val="00E0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1"/>
    <w:uiPriority w:val="99"/>
    <w:unhideWhenUsed/>
    <w:rsid w:val="00EE3D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2DE8-153B-47D5-ABC2-CF3D1238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korpav</dc:creator>
  <cp:keywords/>
  <cp:lastModifiedBy>Pressa</cp:lastModifiedBy>
  <cp:revision>2</cp:revision>
  <cp:lastPrinted>2019-05-20T07:41:00Z</cp:lastPrinted>
  <dcterms:created xsi:type="dcterms:W3CDTF">2019-05-20T14:30:00Z</dcterms:created>
  <dcterms:modified xsi:type="dcterms:W3CDTF">2019-05-20T14:30:00Z</dcterms:modified>
</cp:coreProperties>
</file>